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564" w:rsidRDefault="00D24CB2" w:rsidP="00D24CB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11</w:t>
      </w:r>
    </w:p>
    <w:p w:rsidR="00D24CB2" w:rsidRDefault="00D24CB2" w:rsidP="00D24CB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83FFC">
        <w:rPr>
          <w:rFonts w:ascii="Times New Roman" w:hAnsi="Times New Roman" w:cs="Times New Roman"/>
          <w:sz w:val="28"/>
          <w:szCs w:val="28"/>
        </w:rPr>
        <w:t>П</w:t>
      </w:r>
      <w:r w:rsidR="005461FB">
        <w:rPr>
          <w:rFonts w:ascii="Times New Roman" w:hAnsi="Times New Roman" w:cs="Times New Roman"/>
          <w:sz w:val="28"/>
          <w:szCs w:val="28"/>
        </w:rPr>
        <w:t>орядку и ведению</w:t>
      </w:r>
      <w:r>
        <w:rPr>
          <w:rFonts w:ascii="Times New Roman" w:hAnsi="Times New Roman" w:cs="Times New Roman"/>
          <w:sz w:val="28"/>
          <w:szCs w:val="28"/>
        </w:rPr>
        <w:t xml:space="preserve"> кассового</w:t>
      </w:r>
    </w:p>
    <w:p w:rsidR="00D24CB2" w:rsidRDefault="00D24CB2" w:rsidP="00D24CB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плана и исполнения</w:t>
      </w:r>
    </w:p>
    <w:p w:rsidR="00D24CB2" w:rsidRDefault="00D24CB2" w:rsidP="00D24CB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местного бюджета</w:t>
      </w:r>
    </w:p>
    <w:p w:rsidR="005461FB" w:rsidRDefault="005461FB" w:rsidP="00D24C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24CB2" w:rsidRDefault="00D24CB2" w:rsidP="00D24C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Предложение </w:t>
      </w:r>
    </w:p>
    <w:p w:rsidR="00D24CB2" w:rsidRDefault="00D24CB2" w:rsidP="00D24C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изменение кассового плана исполнения местного бюджета на 2024 год</w:t>
      </w:r>
    </w:p>
    <w:p w:rsidR="00D24CB2" w:rsidRDefault="00D24CB2" w:rsidP="00D24C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47" w:type="dxa"/>
        <w:tblLayout w:type="fixed"/>
        <w:tblLook w:val="04A0"/>
      </w:tblPr>
      <w:tblGrid>
        <w:gridCol w:w="1668"/>
        <w:gridCol w:w="2220"/>
        <w:gridCol w:w="992"/>
        <w:gridCol w:w="847"/>
        <w:gridCol w:w="978"/>
        <w:gridCol w:w="660"/>
        <w:gridCol w:w="850"/>
        <w:gridCol w:w="571"/>
        <w:gridCol w:w="717"/>
        <w:gridCol w:w="709"/>
        <w:gridCol w:w="812"/>
        <w:gridCol w:w="1049"/>
        <w:gridCol w:w="953"/>
        <w:gridCol w:w="868"/>
        <w:gridCol w:w="953"/>
      </w:tblGrid>
      <w:tr w:rsidR="005461FB" w:rsidTr="005461FB">
        <w:trPr>
          <w:trHeight w:val="513"/>
        </w:trPr>
        <w:tc>
          <w:tcPr>
            <w:tcW w:w="3888" w:type="dxa"/>
            <w:gridSpan w:val="2"/>
          </w:tcPr>
          <w:p w:rsidR="00F43DB9" w:rsidRPr="00D24CB2" w:rsidRDefault="00F43DB9" w:rsidP="00D24CB2">
            <w:pPr>
              <w:jc w:val="center"/>
              <w:rPr>
                <w:rFonts w:ascii="Times New Roman" w:hAnsi="Times New Roman" w:cs="Times New Roman"/>
              </w:rPr>
            </w:pPr>
            <w:r w:rsidRPr="00D24CB2">
              <w:rPr>
                <w:rFonts w:ascii="Times New Roman" w:hAnsi="Times New Roman" w:cs="Times New Roman"/>
              </w:rPr>
              <w:t>Тип средств кодов управления муниципальными финансами</w:t>
            </w:r>
          </w:p>
        </w:tc>
        <w:tc>
          <w:tcPr>
            <w:tcW w:w="992" w:type="dxa"/>
          </w:tcPr>
          <w:p w:rsidR="00F43DB9" w:rsidRPr="00D24CB2" w:rsidRDefault="00F43DB9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на год, рублей</w:t>
            </w:r>
          </w:p>
        </w:tc>
        <w:tc>
          <w:tcPr>
            <w:tcW w:w="9967" w:type="dxa"/>
            <w:gridSpan w:val="12"/>
          </w:tcPr>
          <w:p w:rsidR="00F43DB9" w:rsidRDefault="00F43DB9" w:rsidP="00D24CB2">
            <w:pPr>
              <w:jc w:val="center"/>
              <w:rPr>
                <w:rFonts w:ascii="Times New Roman" w:hAnsi="Times New Roman" w:cs="Times New Roman"/>
              </w:rPr>
            </w:pPr>
          </w:p>
          <w:p w:rsidR="00F43DB9" w:rsidRPr="00D24CB2" w:rsidRDefault="00F43DB9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месяцам</w:t>
            </w:r>
          </w:p>
        </w:tc>
      </w:tr>
      <w:tr w:rsidR="005461FB" w:rsidTr="005461FB">
        <w:trPr>
          <w:trHeight w:val="70"/>
        </w:trPr>
        <w:tc>
          <w:tcPr>
            <w:tcW w:w="1668" w:type="dxa"/>
          </w:tcPr>
          <w:p w:rsidR="00F43DB9" w:rsidRPr="00D24CB2" w:rsidRDefault="00F43DB9" w:rsidP="00D24CB2">
            <w:pPr>
              <w:jc w:val="center"/>
              <w:rPr>
                <w:rFonts w:ascii="Times New Roman" w:hAnsi="Times New Roman" w:cs="Times New Roman"/>
              </w:rPr>
            </w:pPr>
            <w:r w:rsidRPr="00D24CB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20" w:type="dxa"/>
          </w:tcPr>
          <w:p w:rsidR="00F43DB9" w:rsidRPr="00D24CB2" w:rsidRDefault="00F43DB9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92" w:type="dxa"/>
          </w:tcPr>
          <w:p w:rsidR="00F43DB9" w:rsidRPr="00D24CB2" w:rsidRDefault="00F43DB9" w:rsidP="00D24C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:rsidR="00F43DB9" w:rsidRPr="00D24CB2" w:rsidRDefault="005461FB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78" w:type="dxa"/>
          </w:tcPr>
          <w:p w:rsidR="00F43DB9" w:rsidRPr="00D24CB2" w:rsidRDefault="005461FB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660" w:type="dxa"/>
          </w:tcPr>
          <w:p w:rsidR="00F43DB9" w:rsidRPr="00D24CB2" w:rsidRDefault="005461FB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850" w:type="dxa"/>
          </w:tcPr>
          <w:p w:rsidR="00F43DB9" w:rsidRPr="00D24CB2" w:rsidRDefault="005461FB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571" w:type="dxa"/>
          </w:tcPr>
          <w:p w:rsidR="00F43DB9" w:rsidRPr="00D24CB2" w:rsidRDefault="005461FB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717" w:type="dxa"/>
          </w:tcPr>
          <w:p w:rsidR="00F43DB9" w:rsidRPr="00D24CB2" w:rsidRDefault="005461FB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709" w:type="dxa"/>
          </w:tcPr>
          <w:p w:rsidR="00F43DB9" w:rsidRPr="00D24CB2" w:rsidRDefault="005461FB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812" w:type="dxa"/>
          </w:tcPr>
          <w:p w:rsidR="00F43DB9" w:rsidRPr="00D24CB2" w:rsidRDefault="005461FB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1049" w:type="dxa"/>
          </w:tcPr>
          <w:p w:rsidR="00F43DB9" w:rsidRPr="00D24CB2" w:rsidRDefault="005461FB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953" w:type="dxa"/>
          </w:tcPr>
          <w:p w:rsidR="00F43DB9" w:rsidRPr="00D24CB2" w:rsidRDefault="005461FB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868" w:type="dxa"/>
          </w:tcPr>
          <w:p w:rsidR="00F43DB9" w:rsidRPr="00D24CB2" w:rsidRDefault="005461FB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953" w:type="dxa"/>
          </w:tcPr>
          <w:p w:rsidR="00F43DB9" w:rsidRPr="00D24CB2" w:rsidRDefault="005461FB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</w:tr>
      <w:tr w:rsidR="005461FB" w:rsidTr="005461FB">
        <w:tc>
          <w:tcPr>
            <w:tcW w:w="1668" w:type="dxa"/>
          </w:tcPr>
          <w:p w:rsidR="00F43DB9" w:rsidRPr="00D24CB2" w:rsidRDefault="00F43DB9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20" w:type="dxa"/>
          </w:tcPr>
          <w:p w:rsidR="00F43DB9" w:rsidRPr="00D24CB2" w:rsidRDefault="00F43DB9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F43DB9" w:rsidRPr="00D24CB2" w:rsidRDefault="00F43DB9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7" w:type="dxa"/>
          </w:tcPr>
          <w:p w:rsidR="00F43DB9" w:rsidRPr="00D24CB2" w:rsidRDefault="00F43DB9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8" w:type="dxa"/>
          </w:tcPr>
          <w:p w:rsidR="00F43DB9" w:rsidRPr="00D24CB2" w:rsidRDefault="00F43DB9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0" w:type="dxa"/>
          </w:tcPr>
          <w:p w:rsidR="00F43DB9" w:rsidRPr="00D24CB2" w:rsidRDefault="00F43DB9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F43DB9" w:rsidRPr="00D24CB2" w:rsidRDefault="00F43DB9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1" w:type="dxa"/>
          </w:tcPr>
          <w:p w:rsidR="00F43DB9" w:rsidRPr="00D24CB2" w:rsidRDefault="00F43DB9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7" w:type="dxa"/>
          </w:tcPr>
          <w:p w:rsidR="00F43DB9" w:rsidRPr="00D24CB2" w:rsidRDefault="00F43DB9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F43DB9" w:rsidRPr="00D24CB2" w:rsidRDefault="00F43DB9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2" w:type="dxa"/>
          </w:tcPr>
          <w:p w:rsidR="00F43DB9" w:rsidRPr="00D24CB2" w:rsidRDefault="00F43DB9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49" w:type="dxa"/>
          </w:tcPr>
          <w:p w:rsidR="00F43DB9" w:rsidRPr="00D24CB2" w:rsidRDefault="00F43DB9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53" w:type="dxa"/>
          </w:tcPr>
          <w:p w:rsidR="00F43DB9" w:rsidRPr="00D24CB2" w:rsidRDefault="00F43DB9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68" w:type="dxa"/>
          </w:tcPr>
          <w:p w:rsidR="00F43DB9" w:rsidRPr="00D24CB2" w:rsidRDefault="00F43DB9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53" w:type="dxa"/>
          </w:tcPr>
          <w:p w:rsidR="00F43DB9" w:rsidRPr="00D24CB2" w:rsidRDefault="00F43DB9" w:rsidP="00D24C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5461FB" w:rsidTr="005461FB">
        <w:tc>
          <w:tcPr>
            <w:tcW w:w="1668" w:type="dxa"/>
          </w:tcPr>
          <w:p w:rsidR="00F43DB9" w:rsidRPr="005461FB" w:rsidRDefault="00F43DB9" w:rsidP="00D24C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61FB">
              <w:rPr>
                <w:rFonts w:ascii="Times New Roman" w:hAnsi="Times New Roman" w:cs="Times New Roman"/>
                <w:sz w:val="20"/>
                <w:szCs w:val="20"/>
              </w:rPr>
              <w:t>Ворошиловское</w:t>
            </w:r>
            <w:proofErr w:type="spellEnd"/>
            <w:r w:rsidRPr="005461F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220" w:type="dxa"/>
          </w:tcPr>
          <w:p w:rsidR="00F43DB9" w:rsidRPr="005461FB" w:rsidRDefault="00F43DB9" w:rsidP="005461FB">
            <w:pPr>
              <w:ind w:lef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FB">
              <w:rPr>
                <w:rFonts w:ascii="Times New Roman" w:hAnsi="Times New Roman" w:cs="Times New Roman"/>
                <w:sz w:val="20"/>
                <w:szCs w:val="20"/>
              </w:rPr>
              <w:t>60311302995100000130</w:t>
            </w:r>
          </w:p>
        </w:tc>
        <w:tc>
          <w:tcPr>
            <w:tcW w:w="992" w:type="dxa"/>
          </w:tcPr>
          <w:p w:rsidR="00F43DB9" w:rsidRPr="00D83FFC" w:rsidRDefault="00F43DB9" w:rsidP="00D24C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3FFC">
              <w:rPr>
                <w:rFonts w:ascii="Times New Roman" w:hAnsi="Times New Roman" w:cs="Times New Roman"/>
                <w:sz w:val="14"/>
                <w:szCs w:val="14"/>
              </w:rPr>
              <w:t>1 200</w:t>
            </w:r>
            <w:r w:rsidR="00D83FFC" w:rsidRPr="00D83FF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  <w:r w:rsidRPr="00D83FFC">
              <w:rPr>
                <w:rFonts w:ascii="Times New Roman" w:hAnsi="Times New Roman" w:cs="Times New Roman"/>
                <w:sz w:val="14"/>
                <w:szCs w:val="14"/>
              </w:rPr>
              <w:t>000</w:t>
            </w:r>
            <w:r w:rsidR="00D83FFC" w:rsidRPr="00D83FFC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  <w:p w:rsidR="00D83FFC" w:rsidRPr="00D83FFC" w:rsidRDefault="00D83FFC" w:rsidP="00D24C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3DB9" w:rsidRPr="00D83FFC" w:rsidRDefault="00F43DB9" w:rsidP="00D24C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7" w:type="dxa"/>
          </w:tcPr>
          <w:p w:rsidR="00F43DB9" w:rsidRPr="00D83FFC" w:rsidRDefault="00F43DB9" w:rsidP="00D24C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8" w:type="dxa"/>
          </w:tcPr>
          <w:p w:rsidR="00F43DB9" w:rsidRPr="00D83FFC" w:rsidRDefault="00F43DB9" w:rsidP="00D24C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0" w:type="dxa"/>
          </w:tcPr>
          <w:p w:rsidR="00F43DB9" w:rsidRPr="00D83FFC" w:rsidRDefault="00F43DB9" w:rsidP="00D24C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43DB9" w:rsidRPr="00D83FFC" w:rsidRDefault="00F43DB9" w:rsidP="00D24C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1" w:type="dxa"/>
          </w:tcPr>
          <w:p w:rsidR="00F43DB9" w:rsidRPr="00D83FFC" w:rsidRDefault="00F43DB9" w:rsidP="00D24C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7" w:type="dxa"/>
          </w:tcPr>
          <w:p w:rsidR="00F43DB9" w:rsidRPr="00D83FFC" w:rsidRDefault="00F43DB9" w:rsidP="00D24C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F43DB9" w:rsidRPr="00D83FFC" w:rsidRDefault="00F43DB9" w:rsidP="00D24C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12" w:type="dxa"/>
          </w:tcPr>
          <w:p w:rsidR="00F43DB9" w:rsidRPr="00D83FFC" w:rsidRDefault="00F43DB9" w:rsidP="00D24C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9" w:type="dxa"/>
          </w:tcPr>
          <w:p w:rsidR="00F43DB9" w:rsidRPr="00D83FFC" w:rsidRDefault="00F43DB9" w:rsidP="00D24C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3" w:type="dxa"/>
          </w:tcPr>
          <w:p w:rsidR="00F43DB9" w:rsidRPr="00D83FFC" w:rsidRDefault="00F43DB9" w:rsidP="00D24C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8" w:type="dxa"/>
          </w:tcPr>
          <w:p w:rsidR="00F43DB9" w:rsidRPr="00D83FFC" w:rsidRDefault="00F43DB9" w:rsidP="00D24C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3" w:type="dxa"/>
          </w:tcPr>
          <w:p w:rsidR="00F43DB9" w:rsidRPr="00D83FFC" w:rsidRDefault="00F43DB9" w:rsidP="00D24C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3FFC">
              <w:rPr>
                <w:rFonts w:ascii="Times New Roman" w:hAnsi="Times New Roman" w:cs="Times New Roman"/>
                <w:sz w:val="14"/>
                <w:szCs w:val="14"/>
              </w:rPr>
              <w:t>1 200</w:t>
            </w:r>
            <w:r w:rsidR="00D83FFC" w:rsidRPr="00D83FF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  <w:r w:rsidRPr="00D83FFC">
              <w:rPr>
                <w:rFonts w:ascii="Times New Roman" w:hAnsi="Times New Roman" w:cs="Times New Roman"/>
                <w:sz w:val="14"/>
                <w:szCs w:val="14"/>
              </w:rPr>
              <w:t>000</w:t>
            </w:r>
            <w:r w:rsidR="00D83FFC" w:rsidRPr="00D83FFC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  <w:p w:rsidR="00D83FFC" w:rsidRPr="00D83FFC" w:rsidRDefault="00D83FFC" w:rsidP="00D24C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D24CB2" w:rsidRDefault="00D24CB2" w:rsidP="00F43DB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4CB2" w:rsidRDefault="00D24CB2" w:rsidP="00D24C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Финансово-экономическое обоснование вносимых изменений: увеличение бюджетных ассигнований на сумму дохода от компенсации затрат бюджетов сельских поселений.</w:t>
      </w:r>
    </w:p>
    <w:p w:rsidR="00D24CB2" w:rsidRDefault="00D24CB2" w:rsidP="00D24C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43DB9" w:rsidRDefault="00F43DB9" w:rsidP="00D24C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43DB9" w:rsidRDefault="00F43DB9" w:rsidP="00D24C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43DB9" w:rsidRDefault="00F43DB9" w:rsidP="00D24C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43DB9" w:rsidRDefault="00F43DB9" w:rsidP="005461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4CB2" w:rsidRDefault="00D24CB2" w:rsidP="00D24C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24CB2" w:rsidRPr="00D24CB2" w:rsidRDefault="00D24CB2" w:rsidP="00D24C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Ворошиловского сельского поселения                          Н.Ф. Бутерус                                                            </w:t>
      </w:r>
    </w:p>
    <w:sectPr w:rsidR="00D24CB2" w:rsidRPr="00D24CB2" w:rsidSect="005461FB">
      <w:pgSz w:w="16838" w:h="11906" w:orient="landscape"/>
      <w:pgMar w:top="1701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4CB2"/>
    <w:rsid w:val="00097564"/>
    <w:rsid w:val="005461FB"/>
    <w:rsid w:val="006B50B8"/>
    <w:rsid w:val="00D24CB2"/>
    <w:rsid w:val="00D83FFC"/>
    <w:rsid w:val="00F43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C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budg20201</cp:lastModifiedBy>
  <cp:revision>2</cp:revision>
  <dcterms:created xsi:type="dcterms:W3CDTF">2024-01-29T14:08:00Z</dcterms:created>
  <dcterms:modified xsi:type="dcterms:W3CDTF">2024-01-29T14:08:00Z</dcterms:modified>
</cp:coreProperties>
</file>