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817" w:rsidRDefault="005F5817" w:rsidP="005E3CE3">
      <w:pPr>
        <w:jc w:val="center"/>
      </w:pPr>
      <w:r>
        <w:t xml:space="preserve">АДМИНИСТРАЦИИ НОВОИЛЬИНОВСКОГО  СЕЛЬСКОГО ПОСЕЛЕНИЯ </w:t>
      </w:r>
    </w:p>
    <w:p w:rsidR="005F5817" w:rsidRDefault="005F5817" w:rsidP="005E3CE3">
      <w:pPr>
        <w:jc w:val="center"/>
      </w:pPr>
      <w:r>
        <w:t>ПОЛТАВСКОГО МУНИЦИПАЛЬНОГО РАЙОНА ОМСКОЙ ОБЛАСТИ</w:t>
      </w:r>
    </w:p>
    <w:p w:rsidR="005F5817" w:rsidRDefault="005F5817" w:rsidP="005E3CE3">
      <w:pPr>
        <w:jc w:val="center"/>
      </w:pPr>
    </w:p>
    <w:p w:rsidR="005F5817" w:rsidRDefault="005F5817" w:rsidP="005E3CE3">
      <w:pPr>
        <w:jc w:val="center"/>
      </w:pPr>
    </w:p>
    <w:p w:rsidR="005F5817" w:rsidRDefault="005F5817" w:rsidP="005E3CE3">
      <w:pPr>
        <w:jc w:val="center"/>
      </w:pPr>
    </w:p>
    <w:p w:rsidR="005F5817" w:rsidRDefault="005F5817" w:rsidP="005E3CE3">
      <w:pPr>
        <w:jc w:val="center"/>
      </w:pPr>
      <w:r>
        <w:t>ПОСТАНОВЛЕНИЕ</w:t>
      </w:r>
    </w:p>
    <w:p w:rsidR="005F5817" w:rsidRDefault="005F5817" w:rsidP="005E3CE3">
      <w:pPr>
        <w:jc w:val="center"/>
      </w:pPr>
    </w:p>
    <w:p w:rsidR="005F5817" w:rsidRDefault="005F5817" w:rsidP="005E3CE3">
      <w:pPr>
        <w:jc w:val="both"/>
      </w:pPr>
      <w:r>
        <w:t>От  15 сентября 2017 года                                                                   № 60</w:t>
      </w:r>
    </w:p>
    <w:p w:rsidR="005F5817" w:rsidRDefault="005F5817" w:rsidP="005E3CE3">
      <w:pPr>
        <w:jc w:val="both"/>
      </w:pPr>
    </w:p>
    <w:p w:rsidR="005F5817" w:rsidRDefault="005F5817" w:rsidP="00E42EAA">
      <w:pPr>
        <w:jc w:val="both"/>
      </w:pPr>
      <w:r>
        <w:t xml:space="preserve">О внесении изменений в ведомственную </w:t>
      </w:r>
    </w:p>
    <w:p w:rsidR="005F5817" w:rsidRDefault="005F5817" w:rsidP="00E42EA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целевую</w:t>
      </w:r>
      <w:r w:rsidRPr="00B62C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про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грамму "Повышение эффективности</w:t>
      </w:r>
    </w:p>
    <w:p w:rsidR="005F5817" w:rsidRDefault="005F5817" w:rsidP="00E42EA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деятельности администрации</w:t>
      </w:r>
    </w:p>
    <w:p w:rsidR="005F5817" w:rsidRPr="00B62C7F" w:rsidRDefault="005F5817" w:rsidP="00E42EAA">
      <w:pPr>
        <w:pStyle w:val="ConsPlusTitle"/>
        <w:widowControl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>Новоильиновского сельского поселения на 2014-2019 годы</w:t>
      </w:r>
      <w:r w:rsidRPr="00B62C7F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" </w:t>
      </w:r>
    </w:p>
    <w:p w:rsidR="005F5817" w:rsidRDefault="005F5817" w:rsidP="00B62C7F"/>
    <w:p w:rsidR="005F5817" w:rsidRDefault="005F5817" w:rsidP="005E3CE3"/>
    <w:p w:rsidR="005F5817" w:rsidRDefault="005F5817" w:rsidP="005E3CE3"/>
    <w:p w:rsidR="005F5817" w:rsidRDefault="005F5817" w:rsidP="005E3CE3"/>
    <w:p w:rsidR="005F5817" w:rsidRDefault="005F5817" w:rsidP="005E3CE3">
      <w:pPr>
        <w:jc w:val="both"/>
      </w:pPr>
    </w:p>
    <w:p w:rsidR="005F5817" w:rsidRDefault="005F5817" w:rsidP="005E3CE3">
      <w:pPr>
        <w:jc w:val="both"/>
      </w:pPr>
      <w:r>
        <w:tab/>
        <w:t>В соответствии с постановлением Администрации Новоильиновского сельского поселения от 14.04.2010 года № 15 «Об утверждении положения о разработке, утверждении и реализации ведомственных целевых программ», в целях создания необходимых условий для эффективного осуществления своих полномочий  Администрацией Новоильиновского сельского поселения</w:t>
      </w:r>
    </w:p>
    <w:p w:rsidR="005F5817" w:rsidRDefault="005F5817" w:rsidP="005E3CE3">
      <w:pPr>
        <w:jc w:val="both"/>
      </w:pPr>
    </w:p>
    <w:p w:rsidR="005F5817" w:rsidRDefault="005F5817" w:rsidP="005E3CE3">
      <w:pPr>
        <w:jc w:val="both"/>
      </w:pPr>
      <w:r>
        <w:t xml:space="preserve">ПОСТАНОВЛЯЮ: </w:t>
      </w:r>
    </w:p>
    <w:p w:rsidR="005F5817" w:rsidRDefault="005F5817" w:rsidP="005E3CE3">
      <w:pPr>
        <w:jc w:val="both"/>
      </w:pPr>
    </w:p>
    <w:p w:rsidR="005F5817" w:rsidRDefault="005F5817" w:rsidP="00A4551F">
      <w:pPr>
        <w:jc w:val="both"/>
      </w:pPr>
      <w:r>
        <w:tab/>
      </w:r>
      <w:r w:rsidRPr="005A3A9C">
        <w:t xml:space="preserve">1. </w:t>
      </w:r>
      <w:r>
        <w:t>Внести изменения в ведомственную целевую программу «Повышение эффективности деятельности Администрации Новоильиновского сельского поселения Полтавского муниципального района Омской области на 2014-2019 годы»,утверждённое Постановлением администрации Новоильиновского сельского поселения Полтавского муниципального района Омской области от 20 октября 2010 года № 41 ,изложив её в редакции согласно приложению к настоящему Постановлению</w:t>
      </w:r>
    </w:p>
    <w:p w:rsidR="005F5817" w:rsidRPr="005A3A9C" w:rsidRDefault="005F5817" w:rsidP="00A4551F">
      <w:pPr>
        <w:jc w:val="both"/>
      </w:pPr>
      <w:r>
        <w:t xml:space="preserve">            2. Постановление вступает в силу с 01.01.2017 года.</w:t>
      </w:r>
    </w:p>
    <w:p w:rsidR="005F5817" w:rsidRPr="00B62C7F" w:rsidRDefault="005F5817" w:rsidP="00A4551F">
      <w:pPr>
        <w:jc w:val="both"/>
      </w:pPr>
      <w:r>
        <w:tab/>
      </w:r>
    </w:p>
    <w:p w:rsidR="005F5817" w:rsidRDefault="005F5817" w:rsidP="00A4551F">
      <w:pPr>
        <w:jc w:val="both"/>
      </w:pPr>
    </w:p>
    <w:p w:rsidR="005F5817" w:rsidRDefault="005F5817" w:rsidP="00A4551F">
      <w:pPr>
        <w:jc w:val="both"/>
      </w:pPr>
    </w:p>
    <w:p w:rsidR="005F5817" w:rsidRDefault="005F5817" w:rsidP="00A4551F">
      <w:pPr>
        <w:jc w:val="both"/>
      </w:pPr>
    </w:p>
    <w:p w:rsidR="005F5817" w:rsidRDefault="005F5817" w:rsidP="00A4551F">
      <w:pPr>
        <w:jc w:val="both"/>
      </w:pPr>
    </w:p>
    <w:p w:rsidR="005F5817" w:rsidRDefault="005F5817" w:rsidP="00A4551F">
      <w:pPr>
        <w:jc w:val="both"/>
      </w:pPr>
    </w:p>
    <w:p w:rsidR="005F5817" w:rsidRDefault="005F5817" w:rsidP="00A4551F">
      <w:pPr>
        <w:jc w:val="both"/>
      </w:pPr>
    </w:p>
    <w:p w:rsidR="005F5817" w:rsidRDefault="005F5817" w:rsidP="00A4551F">
      <w:pPr>
        <w:jc w:val="both"/>
      </w:pPr>
      <w:r>
        <w:t xml:space="preserve">Глава администрации </w:t>
      </w:r>
    </w:p>
    <w:p w:rsidR="005F5817" w:rsidRDefault="005F5817" w:rsidP="00A4551F">
      <w:pPr>
        <w:jc w:val="both"/>
      </w:pPr>
      <w:r>
        <w:t>Новоильиновского сельского поселения                                Тарасов В.В.</w:t>
      </w:r>
    </w:p>
    <w:p w:rsidR="005F5817" w:rsidRDefault="005F5817" w:rsidP="00A4551F">
      <w:pPr>
        <w:jc w:val="both"/>
      </w:pPr>
    </w:p>
    <w:p w:rsidR="005F5817" w:rsidRDefault="005F5817" w:rsidP="005E3CE3">
      <w:pPr>
        <w:jc w:val="both"/>
      </w:pPr>
    </w:p>
    <w:p w:rsidR="005F5817" w:rsidRDefault="005F5817" w:rsidP="005E3CE3">
      <w:pPr>
        <w:jc w:val="both"/>
      </w:pPr>
    </w:p>
    <w:p w:rsidR="005F5817" w:rsidRDefault="005F5817" w:rsidP="005E3CE3">
      <w:pPr>
        <w:jc w:val="both"/>
      </w:pPr>
    </w:p>
    <w:p w:rsidR="005F5817" w:rsidRDefault="005F5817" w:rsidP="005E3CE3">
      <w:pPr>
        <w:jc w:val="both"/>
      </w:pPr>
    </w:p>
    <w:p w:rsidR="005F5817" w:rsidRDefault="005F5817" w:rsidP="0077511A"/>
    <w:p w:rsidR="005F5817" w:rsidRDefault="005F5817" w:rsidP="00A4551F">
      <w:pPr>
        <w:jc w:val="right"/>
      </w:pPr>
    </w:p>
    <w:p w:rsidR="005F5817" w:rsidRDefault="005F5817" w:rsidP="00A4551F">
      <w:pPr>
        <w:jc w:val="right"/>
      </w:pPr>
    </w:p>
    <w:p w:rsidR="005F5817" w:rsidRDefault="005F5817" w:rsidP="00A4551F">
      <w:pPr>
        <w:jc w:val="right"/>
      </w:pPr>
    </w:p>
    <w:p w:rsidR="005F5817" w:rsidRDefault="005F5817" w:rsidP="00A4551F">
      <w:pPr>
        <w:jc w:val="right"/>
      </w:pPr>
      <w:r>
        <w:t xml:space="preserve">  </w:t>
      </w:r>
    </w:p>
    <w:p w:rsidR="005F5817" w:rsidRPr="0009720A" w:rsidRDefault="005F5817" w:rsidP="00A4551F">
      <w:pPr>
        <w:jc w:val="right"/>
      </w:pPr>
      <w:r w:rsidRPr="0009720A">
        <w:t>Приложение</w:t>
      </w:r>
    </w:p>
    <w:p w:rsidR="005F5817" w:rsidRPr="0009720A" w:rsidRDefault="005F5817" w:rsidP="00A4551F">
      <w:pPr>
        <w:jc w:val="right"/>
      </w:pPr>
      <w:r>
        <w:t>к постановлению</w:t>
      </w:r>
      <w:r w:rsidRPr="0009720A">
        <w:t xml:space="preserve"> администрации</w:t>
      </w:r>
    </w:p>
    <w:p w:rsidR="005F5817" w:rsidRPr="0009720A" w:rsidRDefault="005F5817" w:rsidP="00A4551F">
      <w:pPr>
        <w:jc w:val="right"/>
      </w:pPr>
      <w:r>
        <w:t>Новоильиновского</w:t>
      </w:r>
      <w:r w:rsidRPr="0009720A">
        <w:t xml:space="preserve"> сельского поселения</w:t>
      </w:r>
    </w:p>
    <w:p w:rsidR="005F5817" w:rsidRPr="0009720A" w:rsidRDefault="005F5817" w:rsidP="00A4551F">
      <w:pPr>
        <w:jc w:val="right"/>
      </w:pPr>
      <w:r>
        <w:t>о</w:t>
      </w:r>
      <w:r w:rsidRPr="0009720A">
        <w:t>т</w:t>
      </w:r>
      <w:r>
        <w:t xml:space="preserve">  15 сентября 2017</w:t>
      </w:r>
      <w:r w:rsidRPr="0009720A">
        <w:t xml:space="preserve"> года №</w:t>
      </w:r>
      <w:r>
        <w:t xml:space="preserve"> 60 </w:t>
      </w:r>
      <w:r w:rsidRPr="0009720A">
        <w:t xml:space="preserve">  </w:t>
      </w:r>
    </w:p>
    <w:p w:rsidR="005F5817" w:rsidRPr="0009720A" w:rsidRDefault="005F5817" w:rsidP="00A4551F">
      <w:pPr>
        <w:jc w:val="right"/>
      </w:pPr>
    </w:p>
    <w:p w:rsidR="005F5817" w:rsidRPr="0077511A" w:rsidRDefault="005F5817" w:rsidP="006C730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511A">
        <w:rPr>
          <w:rFonts w:ascii="Times New Roman" w:hAnsi="Times New Roman" w:cs="Times New Roman"/>
          <w:b w:val="0"/>
          <w:bCs w:val="0"/>
          <w:sz w:val="28"/>
          <w:szCs w:val="28"/>
        </w:rPr>
        <w:t>Ведомственная целевая программа</w:t>
      </w:r>
    </w:p>
    <w:p w:rsidR="005F5817" w:rsidRPr="0077511A" w:rsidRDefault="005F5817" w:rsidP="006C730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51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"Повышение эффективности деятельности Администрации Новоильиновского сельского поселения Полтавского муниципального района Омской области на 2014-2022 годы" </w:t>
      </w:r>
    </w:p>
    <w:p w:rsidR="005F5817" w:rsidRPr="0077511A" w:rsidRDefault="005F5817" w:rsidP="006C730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</w:t>
      </w:r>
    </w:p>
    <w:p w:rsidR="005F5817" w:rsidRPr="0077511A" w:rsidRDefault="005F5817" w:rsidP="006C730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51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ПАСПОРТ</w:t>
      </w:r>
    </w:p>
    <w:p w:rsidR="005F5817" w:rsidRPr="0077511A" w:rsidRDefault="005F5817" w:rsidP="006C7300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7511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ведомственной целевой программы </w:t>
      </w:r>
    </w:p>
    <w:p w:rsidR="005F5817" w:rsidRPr="0077511A" w:rsidRDefault="005F5817" w:rsidP="006C7300">
      <w:pPr>
        <w:autoSpaceDE w:val="0"/>
        <w:autoSpaceDN w:val="0"/>
        <w:adjustRightInd w:val="0"/>
        <w:rPr>
          <w:sz w:val="28"/>
          <w:szCs w:val="28"/>
        </w:rPr>
      </w:pPr>
    </w:p>
    <w:p w:rsidR="005F5817" w:rsidRPr="0009720A" w:rsidRDefault="005F5817" w:rsidP="00A4551F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6943"/>
      </w:tblGrid>
      <w:tr w:rsidR="005F5817" w:rsidRPr="0009720A">
        <w:tc>
          <w:tcPr>
            <w:tcW w:w="2628" w:type="dxa"/>
          </w:tcPr>
          <w:p w:rsidR="005F5817" w:rsidRPr="0009720A" w:rsidRDefault="005F5817" w:rsidP="0005591D">
            <w:pPr>
              <w:jc w:val="center"/>
            </w:pPr>
            <w:r w:rsidRPr="0009720A">
              <w:t>Наименование субъекта бюджетного планирования</w:t>
            </w:r>
          </w:p>
        </w:tc>
        <w:tc>
          <w:tcPr>
            <w:tcW w:w="6943" w:type="dxa"/>
          </w:tcPr>
          <w:p w:rsidR="005F5817" w:rsidRPr="00255978" w:rsidRDefault="005F5817" w:rsidP="009D68C8">
            <w:pPr>
              <w:pStyle w:val="ConsPlusCell"/>
              <w:widowControl/>
            </w:pPr>
            <w:r w:rsidRPr="00255978">
              <w:br/>
              <w:t xml:space="preserve">Администрация </w:t>
            </w:r>
            <w:r>
              <w:t>Новоильиновского</w:t>
            </w:r>
            <w:r w:rsidRPr="00255978">
              <w:t xml:space="preserve"> сельского поселения    </w:t>
            </w:r>
            <w:r w:rsidRPr="00255978">
              <w:br/>
              <w:t xml:space="preserve">(далее - Администрация)             </w:t>
            </w:r>
          </w:p>
        </w:tc>
      </w:tr>
      <w:tr w:rsidR="005F5817" w:rsidRPr="0009720A">
        <w:tc>
          <w:tcPr>
            <w:tcW w:w="2628" w:type="dxa"/>
          </w:tcPr>
          <w:p w:rsidR="005F5817" w:rsidRPr="0009720A" w:rsidRDefault="005F5817" w:rsidP="0005591D">
            <w:pPr>
              <w:jc w:val="center"/>
            </w:pPr>
            <w:r w:rsidRPr="0009720A">
              <w:t>Наименование ведомственной целевой программы</w:t>
            </w:r>
          </w:p>
        </w:tc>
        <w:tc>
          <w:tcPr>
            <w:tcW w:w="6943" w:type="dxa"/>
          </w:tcPr>
          <w:p w:rsidR="005F5817" w:rsidRPr="00255978" w:rsidRDefault="005F5817" w:rsidP="009D68C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«Повышение эффективности деятельности</w:t>
            </w:r>
            <w:r w:rsidRPr="0025597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Новоильиновского</w:t>
            </w:r>
            <w:r w:rsidRPr="0025597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се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льского поселения Полтавского муниципального района Омской области на 2014 - 2022</w:t>
            </w:r>
            <w:r w:rsidRPr="0025597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годы» </w:t>
            </w:r>
          </w:p>
          <w:p w:rsidR="005F5817" w:rsidRPr="00255978" w:rsidRDefault="005F5817" w:rsidP="009D68C8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 w:rsidRPr="00255978"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(далее - Программа)</w:t>
            </w:r>
            <w:r w:rsidRPr="00255978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</w:t>
            </w:r>
          </w:p>
        </w:tc>
      </w:tr>
      <w:tr w:rsidR="005F5817" w:rsidRPr="0009720A">
        <w:tc>
          <w:tcPr>
            <w:tcW w:w="2628" w:type="dxa"/>
          </w:tcPr>
          <w:p w:rsidR="005F5817" w:rsidRPr="0009720A" w:rsidRDefault="005F5817" w:rsidP="0005591D">
            <w:pPr>
              <w:jc w:val="center"/>
            </w:pPr>
            <w:r w:rsidRPr="0009720A">
              <w:t>Сроки реализации ведомственной целевой программы</w:t>
            </w:r>
          </w:p>
        </w:tc>
        <w:tc>
          <w:tcPr>
            <w:tcW w:w="6943" w:type="dxa"/>
          </w:tcPr>
          <w:p w:rsidR="005F5817" w:rsidRPr="0009720A" w:rsidRDefault="005F5817" w:rsidP="0005591D">
            <w:pPr>
              <w:jc w:val="both"/>
            </w:pPr>
            <w:r>
              <w:t>2014-2022</w:t>
            </w:r>
            <w:r w:rsidRPr="0009720A">
              <w:t xml:space="preserve"> годы</w:t>
            </w:r>
          </w:p>
        </w:tc>
      </w:tr>
      <w:tr w:rsidR="005F5817" w:rsidRPr="0009720A">
        <w:tc>
          <w:tcPr>
            <w:tcW w:w="2628" w:type="dxa"/>
          </w:tcPr>
          <w:p w:rsidR="005F5817" w:rsidRPr="0009720A" w:rsidRDefault="005F5817" w:rsidP="0005591D">
            <w:pPr>
              <w:jc w:val="center"/>
            </w:pPr>
            <w:r w:rsidRPr="0009720A">
              <w:t>Цель ведомственной целевой программы</w:t>
            </w:r>
          </w:p>
        </w:tc>
        <w:tc>
          <w:tcPr>
            <w:tcW w:w="6943" w:type="dxa"/>
          </w:tcPr>
          <w:p w:rsidR="005F5817" w:rsidRDefault="005F5817" w:rsidP="0005591D">
            <w:pPr>
              <w:jc w:val="both"/>
            </w:pPr>
            <w:r>
              <w:t>1.</w:t>
            </w:r>
            <w:r w:rsidRPr="0009720A">
              <w:t xml:space="preserve">Создание необходимых условий для эффективного осуществления своих полномочий администрацией муниципального образования </w:t>
            </w:r>
            <w:r>
              <w:t>Новоильиновского</w:t>
            </w:r>
            <w:r w:rsidRPr="0009720A">
              <w:t xml:space="preserve"> сельского поселения Полтавского муниципального района Омской области, а также эффективного выполнения иных государственных функций согласно законодательству</w:t>
            </w:r>
          </w:p>
          <w:p w:rsidR="005F5817" w:rsidRPr="0009720A" w:rsidRDefault="005F5817" w:rsidP="0005591D">
            <w:pPr>
              <w:jc w:val="both"/>
            </w:pPr>
          </w:p>
        </w:tc>
      </w:tr>
      <w:tr w:rsidR="005F5817" w:rsidRPr="0009720A">
        <w:tc>
          <w:tcPr>
            <w:tcW w:w="2628" w:type="dxa"/>
          </w:tcPr>
          <w:p w:rsidR="005F5817" w:rsidRPr="0009720A" w:rsidRDefault="005F5817" w:rsidP="0005591D">
            <w:pPr>
              <w:jc w:val="center"/>
            </w:pPr>
            <w:r w:rsidRPr="0009720A">
              <w:t>Задачи ведомственной целевой программы</w:t>
            </w:r>
          </w:p>
        </w:tc>
        <w:tc>
          <w:tcPr>
            <w:tcW w:w="6943" w:type="dxa"/>
          </w:tcPr>
          <w:p w:rsidR="005F5817" w:rsidRPr="0009720A" w:rsidRDefault="005F5817" w:rsidP="0005591D">
            <w:pPr>
              <w:jc w:val="both"/>
            </w:pPr>
            <w:r>
              <w:t>1. Обеспечение функционирования</w:t>
            </w:r>
            <w:r w:rsidRPr="0009720A">
              <w:t xml:space="preserve"> органов местного            </w:t>
            </w:r>
            <w:r w:rsidRPr="0009720A">
              <w:br/>
              <w:t>самоуправления и подведомственных учреждений;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2. </w:t>
            </w:r>
            <w:r>
              <w:t>Повышение эффективности и результативности деятельности администрации Новоильиновского сельского поселения</w:t>
            </w:r>
            <w:r w:rsidRPr="0009720A">
              <w:t>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3. </w:t>
            </w:r>
            <w:r>
              <w:t>Повышение качества муниципального управления</w:t>
            </w:r>
          </w:p>
          <w:p w:rsidR="005F5817" w:rsidRPr="0009720A" w:rsidRDefault="005F5817" w:rsidP="0005591D">
            <w:pPr>
              <w:jc w:val="both"/>
            </w:pPr>
            <w:r w:rsidRPr="0009720A">
              <w:t>4.</w:t>
            </w:r>
            <w:r w:rsidRPr="0009720A">
              <w:rPr>
                <w:rFonts w:ascii="Courier New" w:hAnsi="Courier New" w:cs="Courier New"/>
                <w:sz w:val="20"/>
                <w:szCs w:val="20"/>
              </w:rPr>
              <w:t xml:space="preserve"> </w:t>
            </w:r>
            <w:r w:rsidRPr="0009720A">
              <w:t xml:space="preserve">Финансовое обеспечение исполнения муниципальных    </w:t>
            </w:r>
            <w:r w:rsidRPr="0009720A">
              <w:br/>
              <w:t xml:space="preserve">функций согласно законодательству, постановлениям и   </w:t>
            </w:r>
            <w:r w:rsidRPr="0009720A">
              <w:br/>
              <w:t>распоряжениям Главы администрации;</w:t>
            </w:r>
          </w:p>
          <w:p w:rsidR="005F5817" w:rsidRPr="0009720A" w:rsidRDefault="005F5817" w:rsidP="0005591D">
            <w:pPr>
              <w:jc w:val="both"/>
            </w:pPr>
            <w:r w:rsidRPr="0009720A">
              <w:t>5</w:t>
            </w:r>
            <w:r>
              <w:t>. Развитие механизмов межбюджетного регулирования.</w:t>
            </w:r>
          </w:p>
          <w:p w:rsidR="005F5817" w:rsidRPr="0009720A" w:rsidRDefault="005F5817" w:rsidP="0005591D">
            <w:pPr>
              <w:jc w:val="both"/>
            </w:pPr>
            <w:r w:rsidRPr="0009720A">
              <w:t>6. Повышение профессионального уровня муниципальных служащих Администрации;</w:t>
            </w:r>
          </w:p>
          <w:p w:rsidR="005F5817" w:rsidRDefault="005F5817" w:rsidP="0005591D">
            <w:pPr>
              <w:jc w:val="both"/>
            </w:pPr>
            <w:r w:rsidRPr="0009720A">
              <w:t xml:space="preserve">7. Обеспечение содержания, технической эксплуатации и обслуживания объектов недвижимого и движимого имущества, находящихся в собственности </w:t>
            </w:r>
            <w:r>
              <w:t>Новоильиновского</w:t>
            </w:r>
            <w:r w:rsidRPr="0009720A">
              <w:t xml:space="preserve"> сельского поселения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8. Создание резервного фонда Администрации </w:t>
            </w:r>
            <w:r>
              <w:t>Новоильиновского</w:t>
            </w:r>
            <w:r w:rsidRPr="0009720A">
              <w:t xml:space="preserve"> сельского поселения. </w:t>
            </w:r>
          </w:p>
        </w:tc>
      </w:tr>
      <w:tr w:rsidR="005F5817" w:rsidRPr="0009720A">
        <w:tc>
          <w:tcPr>
            <w:tcW w:w="2628" w:type="dxa"/>
          </w:tcPr>
          <w:p w:rsidR="005F5817" w:rsidRPr="0009720A" w:rsidRDefault="005F5817" w:rsidP="0005591D">
            <w:pPr>
              <w:jc w:val="center"/>
            </w:pPr>
            <w:r w:rsidRPr="0009720A">
              <w:t>Целевые индикаторы ведомственной целевой программы</w:t>
            </w:r>
          </w:p>
        </w:tc>
        <w:tc>
          <w:tcPr>
            <w:tcW w:w="6943" w:type="dxa"/>
          </w:tcPr>
          <w:p w:rsidR="005F5817" w:rsidRPr="0009720A" w:rsidRDefault="005F5817" w:rsidP="0005591D">
            <w:pPr>
              <w:jc w:val="both"/>
            </w:pPr>
            <w:r w:rsidRPr="0009720A">
              <w:t xml:space="preserve">1. </w:t>
            </w:r>
            <w:r>
              <w:t>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нужд.</w:t>
            </w:r>
            <w:r w:rsidRPr="0009720A">
              <w:t>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2. </w:t>
            </w:r>
            <w:r w:rsidRPr="009A2B61">
              <w:t xml:space="preserve">Отношение доли расходов на содержание органов исполнительной власти </w:t>
            </w:r>
            <w:r>
              <w:t>Новоильиновского</w:t>
            </w:r>
            <w:r w:rsidRPr="009A2B61">
              <w:t xml:space="preserve"> сельского поселения к нормативу формирования расходов на содержание органов исполнительной власти сельского поселения</w:t>
            </w:r>
            <w:r w:rsidRPr="0009720A">
              <w:t>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3. </w:t>
            </w:r>
            <w:r>
              <w:t xml:space="preserve">Степень соответствия освещаемой информации о деятельности Администрации требованиям федерального и областного законодательства 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4. </w:t>
            </w:r>
            <w:r>
              <w:t>Степень соответствия муниципальных правовых актов Администрации Новоильиновского сельского поселения требованиям федерального законодательства и законодательству Омской области, выраженная в количестве удовлетворенных актов прокурорского реагирования</w:t>
            </w:r>
            <w:r w:rsidRPr="0009720A">
              <w:t>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5. </w:t>
            </w:r>
            <w:r w:rsidRPr="009A2B61">
      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      </w:r>
            <w:r w:rsidRPr="0009720A">
              <w:t>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6. </w:t>
            </w:r>
            <w:r>
              <w:t>укрепление материально-технической базы</w:t>
            </w:r>
          </w:p>
          <w:p w:rsidR="005F5817" w:rsidRDefault="005F5817" w:rsidP="0005591D">
            <w:pPr>
              <w:jc w:val="both"/>
              <w:rPr>
                <w:rFonts w:ascii="Courier New" w:hAnsi="Courier New" w:cs="Courier New"/>
                <w:sz w:val="20"/>
                <w:szCs w:val="20"/>
              </w:rPr>
            </w:pPr>
            <w:r>
              <w:t>7</w:t>
            </w:r>
            <w:r w:rsidRPr="0009720A">
              <w:t xml:space="preserve"> .</w:t>
            </w:r>
            <w:r>
              <w:rPr>
                <w:rFonts w:ascii="Courier New" w:hAnsi="Courier New" w:cs="Courier New"/>
                <w:sz w:val="20"/>
                <w:szCs w:val="20"/>
              </w:rPr>
              <w:t>Степень соответствия использования средств резервного фонда.</w:t>
            </w:r>
            <w:r w:rsidRPr="0009720A">
              <w:rPr>
                <w:rFonts w:ascii="Courier New" w:hAnsi="Courier New" w:cs="Courier New"/>
                <w:sz w:val="20"/>
                <w:szCs w:val="20"/>
              </w:rPr>
              <w:t xml:space="preserve">  </w:t>
            </w:r>
          </w:p>
          <w:p w:rsidR="005F5817" w:rsidRPr="0009720A" w:rsidRDefault="005F5817" w:rsidP="0005591D">
            <w:pPr>
              <w:jc w:val="both"/>
            </w:pPr>
            <w:r>
              <w:rPr>
                <w:rFonts w:ascii="Courier New" w:hAnsi="Courier New" w:cs="Courier New"/>
                <w:sz w:val="20"/>
                <w:szCs w:val="20"/>
              </w:rPr>
              <w:t xml:space="preserve">8.тепень внедрения стандартов муниципальных услуг, регламентов ,обеспечение внедрения механизмов прозрачности и эффективности взаимодействия со структурами общества </w:t>
            </w:r>
            <w:r w:rsidRPr="0009720A">
              <w:rPr>
                <w:rFonts w:ascii="Courier New" w:hAnsi="Courier New" w:cs="Courier New"/>
                <w:sz w:val="20"/>
                <w:szCs w:val="20"/>
              </w:rPr>
              <w:t xml:space="preserve">                  </w:t>
            </w:r>
          </w:p>
        </w:tc>
      </w:tr>
      <w:tr w:rsidR="005F5817" w:rsidRPr="0009720A">
        <w:tc>
          <w:tcPr>
            <w:tcW w:w="2628" w:type="dxa"/>
          </w:tcPr>
          <w:p w:rsidR="005F5817" w:rsidRPr="0009720A" w:rsidRDefault="005F5817" w:rsidP="0005591D">
            <w:pPr>
              <w:jc w:val="center"/>
            </w:pPr>
            <w:r w:rsidRPr="0009720A">
              <w:t>Объемы и источники финансирования ведомственной целевой программы в целом и по годам ее реализации</w:t>
            </w:r>
          </w:p>
        </w:tc>
        <w:tc>
          <w:tcPr>
            <w:tcW w:w="6943" w:type="dxa"/>
          </w:tcPr>
          <w:p w:rsidR="005F5817" w:rsidRPr="0009720A" w:rsidRDefault="005F5817" w:rsidP="0005591D">
            <w:pPr>
              <w:jc w:val="both"/>
            </w:pPr>
            <w:r w:rsidRPr="0009720A">
              <w:t xml:space="preserve">Общий объем </w:t>
            </w:r>
            <w:r>
              <w:t>расходов бюджета Новоильиновского сельского поселения на реализацию ведомственной программы</w:t>
            </w:r>
            <w:r w:rsidRPr="0009720A">
              <w:t xml:space="preserve"> составляет</w:t>
            </w:r>
            <w:r>
              <w:t xml:space="preserve"> 25861,1</w:t>
            </w:r>
            <w:r w:rsidRPr="0009720A">
              <w:t xml:space="preserve">  тыс. рублей,</w:t>
            </w:r>
          </w:p>
          <w:p w:rsidR="005F5817" w:rsidRPr="0009720A" w:rsidRDefault="005F5817" w:rsidP="0005591D">
            <w:pPr>
              <w:jc w:val="both"/>
            </w:pPr>
            <w:r w:rsidRPr="0009720A">
              <w:t>в том числе</w:t>
            </w:r>
            <w:r>
              <w:t xml:space="preserve"> по годам</w:t>
            </w:r>
            <w:r w:rsidRPr="0009720A">
              <w:t>: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- 2014 год – </w:t>
            </w:r>
            <w:r>
              <w:t>2698,6</w:t>
            </w:r>
            <w:r w:rsidRPr="0009720A">
              <w:t xml:space="preserve"> тыс. рублей;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- 2015 год – </w:t>
            </w:r>
            <w:r>
              <w:t>2765,2</w:t>
            </w:r>
            <w:r w:rsidRPr="0009720A">
              <w:t xml:space="preserve"> тыс. рублей;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- 2016 год – </w:t>
            </w:r>
            <w:r>
              <w:t>2819,1тыс.</w:t>
            </w:r>
            <w:r w:rsidRPr="0009720A">
              <w:t>рублей;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- 2017 год – </w:t>
            </w:r>
            <w:r>
              <w:t>2767,7 тыс.р</w:t>
            </w:r>
            <w:r w:rsidRPr="0009720A">
              <w:t>ублей;</w:t>
            </w:r>
          </w:p>
          <w:p w:rsidR="005F5817" w:rsidRPr="0009720A" w:rsidRDefault="005F5817" w:rsidP="0005591D">
            <w:pPr>
              <w:jc w:val="both"/>
            </w:pPr>
            <w:r w:rsidRPr="0009720A">
              <w:t xml:space="preserve">- 2018 год – </w:t>
            </w:r>
            <w:r>
              <w:t>2678,0 тыс.</w:t>
            </w:r>
            <w:r w:rsidRPr="0009720A">
              <w:t>рублей;</w:t>
            </w:r>
          </w:p>
          <w:p w:rsidR="005F5817" w:rsidRDefault="005F5817" w:rsidP="0005591D">
            <w:pPr>
              <w:jc w:val="both"/>
            </w:pPr>
            <w:r w:rsidRPr="0009720A">
              <w:t xml:space="preserve">- 2019 год – </w:t>
            </w:r>
            <w:r>
              <w:t>2690,3</w:t>
            </w:r>
            <w:r w:rsidRPr="0009720A">
              <w:t xml:space="preserve"> тыс. рублей.  </w:t>
            </w:r>
          </w:p>
          <w:p w:rsidR="005F5817" w:rsidRDefault="005F5817" w:rsidP="0005591D">
            <w:pPr>
              <w:jc w:val="both"/>
            </w:pPr>
            <w:r>
              <w:t>- 2020 год – 2980,4 тыс.рублей</w:t>
            </w:r>
          </w:p>
          <w:p w:rsidR="005F5817" w:rsidRDefault="005F5817" w:rsidP="0005591D">
            <w:pPr>
              <w:jc w:val="both"/>
            </w:pPr>
            <w:r>
              <w:t>- 2021 год -  3152,1 тыс.рублей</w:t>
            </w:r>
          </w:p>
          <w:p w:rsidR="005F5817" w:rsidRPr="0009720A" w:rsidRDefault="005F5817" w:rsidP="0005591D">
            <w:pPr>
              <w:jc w:val="both"/>
            </w:pPr>
            <w:r>
              <w:t>- 2022 год</w:t>
            </w:r>
            <w:r w:rsidRPr="0009720A">
              <w:t xml:space="preserve"> </w:t>
            </w:r>
            <w:r>
              <w:t>– 3309,7 тыс.рублей</w:t>
            </w:r>
          </w:p>
          <w:p w:rsidR="005F5817" w:rsidRPr="0009720A" w:rsidRDefault="005F5817" w:rsidP="002F2E8C">
            <w:pPr>
              <w:jc w:val="both"/>
            </w:pPr>
            <w:r w:rsidRPr="0009720A">
      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      </w:r>
            <w:r>
              <w:t>25077,00</w:t>
            </w:r>
            <w:r w:rsidRPr="0009720A">
              <w:t xml:space="preserve"> тыс. рублей, в том числе</w:t>
            </w:r>
            <w:r>
              <w:t xml:space="preserve"> по годам</w:t>
            </w:r>
            <w:r w:rsidRPr="0009720A">
              <w:t>:</w:t>
            </w:r>
          </w:p>
          <w:p w:rsidR="005F5817" w:rsidRPr="0009720A" w:rsidRDefault="005F5817" w:rsidP="002F2E8C">
            <w:pPr>
              <w:jc w:val="both"/>
            </w:pPr>
            <w:r w:rsidRPr="0009720A">
              <w:t xml:space="preserve">- 2014 год </w:t>
            </w:r>
            <w:r>
              <w:t>–</w:t>
            </w:r>
            <w:r w:rsidRPr="0009720A">
              <w:t xml:space="preserve"> </w:t>
            </w:r>
            <w:r>
              <w:t>2450,4</w:t>
            </w:r>
            <w:r w:rsidRPr="0009720A">
              <w:t xml:space="preserve"> тыс. рублей;</w:t>
            </w:r>
          </w:p>
          <w:p w:rsidR="005F5817" w:rsidRPr="0009720A" w:rsidRDefault="005F5817" w:rsidP="002F2E8C">
            <w:pPr>
              <w:jc w:val="both"/>
            </w:pPr>
            <w:r w:rsidRPr="0009720A">
              <w:t xml:space="preserve">- 2015 год – </w:t>
            </w:r>
            <w:r>
              <w:t>2638,6</w:t>
            </w:r>
            <w:r w:rsidRPr="0009720A">
              <w:t xml:space="preserve"> тыс. рублей;</w:t>
            </w:r>
          </w:p>
          <w:p w:rsidR="005F5817" w:rsidRPr="0009720A" w:rsidRDefault="005F5817" w:rsidP="002F2E8C">
            <w:pPr>
              <w:jc w:val="both"/>
            </w:pPr>
            <w:r w:rsidRPr="0009720A">
              <w:t xml:space="preserve">- 2016 год – </w:t>
            </w:r>
            <w:r>
              <w:t>2710,5</w:t>
            </w:r>
            <w:r w:rsidRPr="0009720A">
              <w:t xml:space="preserve"> тыс. рублей;</w:t>
            </w:r>
          </w:p>
          <w:p w:rsidR="005F5817" w:rsidRPr="0009720A" w:rsidRDefault="005F5817" w:rsidP="002F2E8C">
            <w:pPr>
              <w:jc w:val="both"/>
            </w:pPr>
            <w:r w:rsidRPr="0009720A">
              <w:t xml:space="preserve">- 2017 год – </w:t>
            </w:r>
            <w:r>
              <w:t>2658,2</w:t>
            </w:r>
            <w:r w:rsidRPr="0009720A">
              <w:t xml:space="preserve"> тыс. рублей;</w:t>
            </w:r>
          </w:p>
          <w:p w:rsidR="005F5817" w:rsidRPr="0009720A" w:rsidRDefault="005F5817" w:rsidP="002F2E8C">
            <w:pPr>
              <w:jc w:val="both"/>
            </w:pPr>
            <w:r w:rsidRPr="0009720A">
              <w:t xml:space="preserve">- 2018 год – </w:t>
            </w:r>
            <w:r>
              <w:t>2582,4</w:t>
            </w:r>
            <w:r w:rsidRPr="0009720A">
              <w:t xml:space="preserve"> тыс. рублей;</w:t>
            </w:r>
          </w:p>
          <w:p w:rsidR="005F5817" w:rsidRDefault="005F5817" w:rsidP="002F2E8C">
            <w:pPr>
              <w:jc w:val="both"/>
            </w:pPr>
            <w:r w:rsidRPr="0009720A">
              <w:t xml:space="preserve">- 2019 год – </w:t>
            </w:r>
            <w:r>
              <w:t>2594,7</w:t>
            </w:r>
            <w:r w:rsidRPr="0009720A">
              <w:t xml:space="preserve"> тыс. рублей</w:t>
            </w:r>
            <w:r>
              <w:tab/>
            </w:r>
          </w:p>
          <w:p w:rsidR="005F5817" w:rsidRDefault="005F5817" w:rsidP="009107E6">
            <w:pPr>
              <w:jc w:val="both"/>
            </w:pPr>
            <w:r>
              <w:t>- 2020 год – 2980,4 тыс.рублей</w:t>
            </w:r>
          </w:p>
          <w:p w:rsidR="005F5817" w:rsidRDefault="005F5817" w:rsidP="009107E6">
            <w:pPr>
              <w:jc w:val="both"/>
            </w:pPr>
            <w:r>
              <w:t>-2021 год –  3152,1 тыс.рублей</w:t>
            </w:r>
          </w:p>
          <w:p w:rsidR="005F5817" w:rsidRPr="0009720A" w:rsidRDefault="005F5817" w:rsidP="009107E6">
            <w:pPr>
              <w:jc w:val="both"/>
            </w:pPr>
            <w:r>
              <w:t>-2022 год –  3309,7 тыс.рублей</w:t>
            </w:r>
          </w:p>
        </w:tc>
      </w:tr>
      <w:tr w:rsidR="005F5817" w:rsidRPr="0009720A">
        <w:tc>
          <w:tcPr>
            <w:tcW w:w="2628" w:type="dxa"/>
          </w:tcPr>
          <w:p w:rsidR="005F5817" w:rsidRPr="0009720A" w:rsidRDefault="005F5817" w:rsidP="0005591D">
            <w:pPr>
              <w:jc w:val="center"/>
            </w:pPr>
            <w:r w:rsidRPr="0009720A">
              <w:t xml:space="preserve">Ожидаемые результаты реализации ведомственной целевой программы </w:t>
            </w:r>
          </w:p>
        </w:tc>
        <w:tc>
          <w:tcPr>
            <w:tcW w:w="6943" w:type="dxa"/>
          </w:tcPr>
          <w:p w:rsidR="005F5817" w:rsidRDefault="005F5817" w:rsidP="0005591D">
            <w:pPr>
              <w:jc w:val="both"/>
            </w:pPr>
            <w:r>
              <w:t>1.создание условий для повышения эффективности деятельности Администрации Новоильиновского сельского поселения ;</w:t>
            </w:r>
          </w:p>
          <w:p w:rsidR="005F5817" w:rsidRDefault="005F5817" w:rsidP="0005591D">
            <w:pPr>
              <w:jc w:val="both"/>
            </w:pPr>
            <w:r>
              <w:t xml:space="preserve">2)оптимизации функционирования органов и структур Администрации Новоильиновского сельского поселения; 3)обеспечение потребности населения в муниципальных услугах, повышение качества и доступности муниципальных услуг; </w:t>
            </w:r>
          </w:p>
          <w:p w:rsidR="005F5817" w:rsidRDefault="005F5817" w:rsidP="0005591D">
            <w:pPr>
              <w:jc w:val="both"/>
            </w:pPr>
            <w:r>
              <w:t>4) повышение открытости деятельности Администрации Новоильиновского сельского поселения ;</w:t>
            </w:r>
          </w:p>
          <w:p w:rsidR="005F5817" w:rsidRDefault="005F5817" w:rsidP="0005591D">
            <w:pPr>
              <w:jc w:val="both"/>
            </w:pPr>
            <w:r>
              <w:t>5)повышение эффективности взаимодействия Администрации Новоильиновского сельского поселения и населения, укрепление социального партнёрства.</w:t>
            </w:r>
          </w:p>
          <w:p w:rsidR="005F5817" w:rsidRPr="0009720A" w:rsidRDefault="005F5817" w:rsidP="0005591D">
            <w:pPr>
              <w:jc w:val="both"/>
            </w:pPr>
          </w:p>
        </w:tc>
      </w:tr>
    </w:tbl>
    <w:p w:rsidR="005F5817" w:rsidRPr="0009720A" w:rsidRDefault="005F5817" w:rsidP="00A4551F">
      <w:pPr>
        <w:jc w:val="center"/>
      </w:pPr>
    </w:p>
    <w:p w:rsidR="005F5817" w:rsidRPr="0009720A" w:rsidRDefault="005F5817" w:rsidP="00A4551F">
      <w:pPr>
        <w:jc w:val="center"/>
      </w:pPr>
    </w:p>
    <w:p w:rsidR="005F5817" w:rsidRPr="0009720A" w:rsidRDefault="005F5817" w:rsidP="00294904">
      <w:pPr>
        <w:widowControl w:val="0"/>
        <w:autoSpaceDE w:val="0"/>
        <w:autoSpaceDN w:val="0"/>
        <w:adjustRightInd w:val="0"/>
        <w:jc w:val="center"/>
        <w:outlineLvl w:val="1"/>
      </w:pPr>
      <w:r w:rsidRPr="0009720A">
        <w:t>1. Анализ текущего состояния в сфере муниципального</w:t>
      </w:r>
    </w:p>
    <w:p w:rsidR="005F5817" w:rsidRPr="0009720A" w:rsidRDefault="005F5817" w:rsidP="00294904">
      <w:pPr>
        <w:widowControl w:val="0"/>
        <w:autoSpaceDE w:val="0"/>
        <w:autoSpaceDN w:val="0"/>
        <w:adjustRightInd w:val="0"/>
        <w:jc w:val="center"/>
      </w:pPr>
      <w:r w:rsidRPr="0009720A">
        <w:t>управления</w:t>
      </w:r>
    </w:p>
    <w:p w:rsidR="005F5817" w:rsidRPr="0009720A" w:rsidRDefault="005F5817" w:rsidP="00294904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Pr="0009720A" w:rsidRDefault="005F5817" w:rsidP="00294904">
      <w:pPr>
        <w:widowControl w:val="0"/>
        <w:autoSpaceDE w:val="0"/>
        <w:autoSpaceDN w:val="0"/>
        <w:adjustRightInd w:val="0"/>
        <w:ind w:firstLine="540"/>
        <w:jc w:val="both"/>
      </w:pPr>
      <w:r w:rsidRPr="0009720A">
        <w:t xml:space="preserve">Стратегической целью социально-экономического развития </w:t>
      </w:r>
      <w:r>
        <w:t>Новоильиновского сельского поселения я</w:t>
      </w:r>
      <w:r w:rsidRPr="0009720A">
        <w:t xml:space="preserve">вляется формирование эффективной экономической базы, обеспечивающей устойчивое развитие </w:t>
      </w:r>
      <w:r>
        <w:t>Новоильиновского</w:t>
      </w:r>
      <w:r w:rsidRPr="0009720A">
        <w:t xml:space="preserve"> сельского поселения, последовательное повы</w:t>
      </w:r>
      <w:r>
        <w:t>шение качества жизни населения Новоильиновского</w:t>
      </w:r>
      <w:r w:rsidRPr="0009720A">
        <w:t xml:space="preserve"> сельского поселения.</w:t>
      </w:r>
    </w:p>
    <w:p w:rsidR="005F5817" w:rsidRPr="0009720A" w:rsidRDefault="005F5817" w:rsidP="00294904">
      <w:pPr>
        <w:widowControl w:val="0"/>
        <w:autoSpaceDE w:val="0"/>
        <w:autoSpaceDN w:val="0"/>
        <w:adjustRightInd w:val="0"/>
        <w:ind w:firstLine="540"/>
        <w:jc w:val="both"/>
      </w:pPr>
      <w:r w:rsidRPr="0009720A">
        <w:t xml:space="preserve">Одним из основных условий, необходимых для успешного решения задач социально-экономического развития </w:t>
      </w:r>
      <w:r>
        <w:t>Новоильиновского</w:t>
      </w:r>
      <w:r w:rsidRPr="0009720A">
        <w:t xml:space="preserve"> сельского поселения, является эффективность работы Администрации </w:t>
      </w:r>
      <w:r>
        <w:t>Новоильиновского</w:t>
      </w:r>
      <w:r w:rsidRPr="0009720A">
        <w:t xml:space="preserve"> сельского поселения. При этом один из важнейших акцентов должен быть сделан на внедрение и развитие системы управления по результатам деятельности органов исполнительной власти </w:t>
      </w:r>
      <w:r>
        <w:t>Новоильиновского</w:t>
      </w:r>
      <w:r w:rsidRPr="0009720A">
        <w:t xml:space="preserve"> сельского поселения, повышение эффективности результативности исполнения возложенных на них функций и полномочий, а также мотиваций, ответственности и исполнительской дисциплины.</w:t>
      </w:r>
    </w:p>
    <w:p w:rsidR="005F5817" w:rsidRPr="0009720A" w:rsidRDefault="005F5817" w:rsidP="00294904">
      <w:pPr>
        <w:widowControl w:val="0"/>
        <w:autoSpaceDE w:val="0"/>
        <w:autoSpaceDN w:val="0"/>
        <w:adjustRightInd w:val="0"/>
        <w:ind w:firstLine="540"/>
        <w:jc w:val="both"/>
      </w:pPr>
      <w:r w:rsidRPr="0009720A">
        <w:t xml:space="preserve">Местное самоуправление </w:t>
      </w:r>
      <w:r>
        <w:t>–</w:t>
      </w:r>
      <w:r w:rsidRPr="0009720A">
        <w:t xml:space="preserve"> </w:t>
      </w:r>
      <w:r>
        <w:t>составляет одну из основ конституционного строя Российской Федерации. Признается ,гарантируется и осуществляется на всей территории  Российской Федерации. Местное самоуправление осуществляется населением непосредственно через органы местного самоуправления</w:t>
      </w:r>
    </w:p>
    <w:p w:rsidR="005F5817" w:rsidRPr="0009720A" w:rsidRDefault="005F5817" w:rsidP="00893EA4">
      <w:pPr>
        <w:widowControl w:val="0"/>
        <w:autoSpaceDE w:val="0"/>
        <w:autoSpaceDN w:val="0"/>
        <w:adjustRightInd w:val="0"/>
        <w:ind w:firstLine="540"/>
        <w:jc w:val="both"/>
      </w:pPr>
      <w:r w:rsidRPr="0009720A">
        <w:t xml:space="preserve">Администрация </w:t>
      </w:r>
      <w:r>
        <w:t>Новоильиновского</w:t>
      </w:r>
      <w:r w:rsidRPr="0009720A">
        <w:t xml:space="preserve"> сельского поселения является исполнительно-распорядительным органом местного самоуправления Полтавского муниципального района Омской области, уполномоченным на решение вопросов местного значения и осуществление отдельных государственных полномочий, переданных органам местного самоуправления федеральными законами и законами Омской области.</w:t>
      </w:r>
    </w:p>
    <w:p w:rsidR="005F5817" w:rsidRPr="0009720A" w:rsidRDefault="005F5817" w:rsidP="00893EA4">
      <w:pPr>
        <w:widowControl w:val="0"/>
        <w:autoSpaceDE w:val="0"/>
        <w:autoSpaceDN w:val="0"/>
        <w:adjustRightInd w:val="0"/>
        <w:ind w:firstLine="540"/>
        <w:jc w:val="both"/>
      </w:pPr>
      <w:r w:rsidRPr="0009720A">
        <w:t>В</w:t>
      </w:r>
      <w:r>
        <w:t xml:space="preserve"> соответствии с Законом « Об общих принципах организации местного самоуправления» ( 131-ФЗ) наличие исполнительно-распорядительного органа в муниципальном образовании обязательно Администрация сельского поселения наделена </w:t>
      </w:r>
      <w:hyperlink r:id="rId4" w:history="1">
        <w:r w:rsidRPr="0009720A">
          <w:t>Уставом</w:t>
        </w:r>
      </w:hyperlink>
      <w:r w:rsidRPr="0009720A">
        <w:t xml:space="preserve"> </w:t>
      </w:r>
      <w:r>
        <w:t>Новоильиновского</w:t>
      </w:r>
      <w:r w:rsidRPr="0009720A">
        <w:t xml:space="preserve"> сельского поселения, </w:t>
      </w:r>
      <w:hyperlink r:id="rId5" w:history="1">
        <w:r w:rsidRPr="0009720A">
          <w:t>Положением</w:t>
        </w:r>
      </w:hyperlink>
      <w:r w:rsidRPr="0009720A">
        <w:t xml:space="preserve"> об Администрации </w:t>
      </w:r>
      <w:r>
        <w:t>Новоильиновского</w:t>
      </w:r>
      <w:r w:rsidRPr="0009720A">
        <w:t xml:space="preserve"> сельского поселения</w:t>
      </w:r>
      <w:r>
        <w:t xml:space="preserve"> ,полномочиями по решению вопросов местного значения ,полномочиями для осуществления отдельных государственных полномочий</w:t>
      </w:r>
      <w:r w:rsidRPr="0009720A">
        <w:t xml:space="preserve"> и</w:t>
      </w:r>
      <w:r>
        <w:t xml:space="preserve"> и</w:t>
      </w:r>
      <w:r w:rsidRPr="0009720A">
        <w:t>ными муниципальными правовыми актами.</w:t>
      </w:r>
      <w:r>
        <w:t xml:space="preserve"> Администрация Новоильиновского сельского поселения играет важную роль в оказании муниципальных услуг на территории поселения.</w:t>
      </w:r>
    </w:p>
    <w:p w:rsidR="005F5817" w:rsidRPr="0009720A" w:rsidRDefault="005F5817" w:rsidP="00893EA4">
      <w:pPr>
        <w:widowControl w:val="0"/>
        <w:autoSpaceDE w:val="0"/>
        <w:autoSpaceDN w:val="0"/>
        <w:adjustRightInd w:val="0"/>
        <w:ind w:firstLine="540"/>
        <w:jc w:val="both"/>
      </w:pPr>
      <w:r w:rsidRPr="0009720A">
        <w:t xml:space="preserve">Администрацию </w:t>
      </w:r>
      <w:r>
        <w:t>Новоильиновского</w:t>
      </w:r>
      <w:r w:rsidRPr="0009720A">
        <w:t xml:space="preserve"> сельского поселения возглавляет Глава </w:t>
      </w:r>
      <w:r>
        <w:t>Новоильиновского</w:t>
      </w:r>
      <w:r w:rsidRPr="0009720A">
        <w:t xml:space="preserve"> сельского поселения.</w:t>
      </w:r>
    </w:p>
    <w:p w:rsidR="005F5817" w:rsidRPr="0009720A" w:rsidRDefault="005F5817" w:rsidP="00893EA4">
      <w:pPr>
        <w:widowControl w:val="0"/>
        <w:autoSpaceDE w:val="0"/>
        <w:autoSpaceDN w:val="0"/>
        <w:adjustRightInd w:val="0"/>
        <w:ind w:firstLine="540"/>
        <w:jc w:val="both"/>
      </w:pPr>
      <w:r w:rsidRPr="0009720A">
        <w:t xml:space="preserve">Администрация </w:t>
      </w:r>
      <w:r>
        <w:t>Новоильиновского</w:t>
      </w:r>
      <w:r w:rsidRPr="0009720A">
        <w:t xml:space="preserve"> сельского поселения обладает правами юридического лица, имеет в оперативном управлении муниципальное имущество, может от своего имени приобретать и осуществлять имущественные и неимущественные права, быть истцом и ответчиком в суде, арбитражном суде, имеет самостоятельный баланс,</w:t>
      </w:r>
      <w:r>
        <w:t xml:space="preserve"> гербовую печать, штамп ,счета в кредитных учреждениях. </w:t>
      </w:r>
    </w:p>
    <w:p w:rsidR="005F5817" w:rsidRDefault="005F5817" w:rsidP="009F4076">
      <w:pPr>
        <w:widowControl w:val="0"/>
        <w:autoSpaceDE w:val="0"/>
        <w:autoSpaceDN w:val="0"/>
        <w:adjustRightInd w:val="0"/>
        <w:ind w:firstLine="540"/>
        <w:jc w:val="both"/>
      </w:pPr>
      <w:r>
        <w:t>Материально-техническое и организационное обеспечение деятельности Новоильиновского сельского поселения - это способ организации ее деятельности, позволяющий путем оптимизации финансовых, материальных и трудовых ресурсов осуществлять установленные Уставом Новоильиновского сельского поселения полномочия.</w:t>
      </w:r>
    </w:p>
    <w:p w:rsidR="005F5817" w:rsidRDefault="005F5817" w:rsidP="009F4076">
      <w:pPr>
        <w:widowControl w:val="0"/>
        <w:autoSpaceDE w:val="0"/>
        <w:autoSpaceDN w:val="0"/>
        <w:adjustRightInd w:val="0"/>
        <w:ind w:firstLine="540"/>
        <w:jc w:val="both"/>
      </w:pPr>
      <w:r>
        <w:t>Программа обеспечения эффективного осуществления своих полномочий Администрацией Новоильиновского сельского поселения на 2014 - 2022 годы определяет мероприятия по материально-техническому, организационному и социально-бытовому обеспечению деятельности Администрации Новоильиновского сельского поселения.</w:t>
      </w:r>
    </w:p>
    <w:p w:rsidR="005F5817" w:rsidRDefault="005F5817" w:rsidP="009F4076">
      <w:pPr>
        <w:widowControl w:val="0"/>
        <w:autoSpaceDE w:val="0"/>
        <w:autoSpaceDN w:val="0"/>
        <w:adjustRightInd w:val="0"/>
        <w:ind w:firstLine="540"/>
        <w:jc w:val="both"/>
      </w:pPr>
      <w:r>
        <w:t>Необходимость комплексного решения проблем, связанных с необходимостью повышения эффективности материально-технического и организационного обеспечения деятельности Администрации Новоильиновского сельского поселения, программно-целевым методом обусловлена объективными причинами, в том числе:</w:t>
      </w:r>
    </w:p>
    <w:p w:rsidR="005F5817" w:rsidRDefault="005F5817" w:rsidP="009F4076">
      <w:pPr>
        <w:widowControl w:val="0"/>
        <w:autoSpaceDE w:val="0"/>
        <w:autoSpaceDN w:val="0"/>
        <w:adjustRightInd w:val="0"/>
        <w:ind w:firstLine="540"/>
        <w:jc w:val="both"/>
      </w:pPr>
      <w:r>
        <w:t>- большим значением эффективной работы высшего должностного лица и высшего исполнительного органа местного самоуправления Новоильиновского сельского поселения для обеспечения конституционно-правового статуса Новоильиновского сельского поселения;</w:t>
      </w:r>
    </w:p>
    <w:p w:rsidR="005F5817" w:rsidRDefault="005F5817" w:rsidP="009F4076">
      <w:pPr>
        <w:widowControl w:val="0"/>
        <w:autoSpaceDE w:val="0"/>
        <w:autoSpaceDN w:val="0"/>
        <w:adjustRightInd w:val="0"/>
        <w:ind w:firstLine="540"/>
        <w:jc w:val="both"/>
      </w:pPr>
      <w:r>
        <w:t>- тесной взаимосвязью процесса исполнения своих полномочий Администрацией Новоильиновского сельского поселения и социально-экономическим развитием Новоильиновского сельского поселения;</w:t>
      </w:r>
    </w:p>
    <w:p w:rsidR="005F5817" w:rsidRDefault="005F5817" w:rsidP="009F4076">
      <w:pPr>
        <w:widowControl w:val="0"/>
        <w:autoSpaceDE w:val="0"/>
        <w:autoSpaceDN w:val="0"/>
        <w:adjustRightInd w:val="0"/>
        <w:ind w:firstLine="540"/>
        <w:jc w:val="both"/>
      </w:pPr>
      <w:r>
        <w:t>- многообразием проблем, для решения которых необходимо выполнение значительных по объему и статусу мероприятий.</w:t>
      </w:r>
    </w:p>
    <w:p w:rsidR="005F5817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  <w:r>
        <w:t>Данная ведомственная целевая программа разработана с целью обеспечения функционирования Администрации Новоильиновского сельского поселения, повышения эффективности ее деятельности.</w:t>
      </w:r>
    </w:p>
    <w:p w:rsidR="005F5817" w:rsidRDefault="005F5817" w:rsidP="00481879">
      <w:pPr>
        <w:widowControl w:val="0"/>
        <w:autoSpaceDE w:val="0"/>
        <w:autoSpaceDN w:val="0"/>
        <w:adjustRightInd w:val="0"/>
        <w:jc w:val="center"/>
        <w:outlineLvl w:val="1"/>
      </w:pPr>
    </w:p>
    <w:p w:rsidR="005F5817" w:rsidRDefault="005F5817" w:rsidP="00481879">
      <w:pPr>
        <w:widowControl w:val="0"/>
        <w:autoSpaceDE w:val="0"/>
        <w:autoSpaceDN w:val="0"/>
        <w:adjustRightInd w:val="0"/>
        <w:jc w:val="center"/>
        <w:outlineLvl w:val="1"/>
      </w:pPr>
      <w:r>
        <w:t>2. Цели и задачи программы</w:t>
      </w:r>
    </w:p>
    <w:p w:rsidR="005F5817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5C09AC">
      <w:pPr>
        <w:widowControl w:val="0"/>
        <w:autoSpaceDE w:val="0"/>
        <w:autoSpaceDN w:val="0"/>
        <w:adjustRightInd w:val="0"/>
        <w:ind w:firstLine="540"/>
        <w:jc w:val="both"/>
      </w:pPr>
      <w:r>
        <w:t>Цель программы- обеспечение функционирования Администрации сельского поселения ,повышение эффективности её деятельности</w:t>
      </w:r>
    </w:p>
    <w:p w:rsidR="005F5817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  <w:r>
        <w:t>Для достижения этой цели необходимо решение следующих задач:</w:t>
      </w:r>
    </w:p>
    <w:p w:rsidR="005F5817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  <w:r>
        <w:t>1.создание необходимых условий для эффективного осуществления своих полномочий Администрацией сельского поселения, а также эффективного выполнения иных государственных функций согласно законодательству :</w:t>
      </w:r>
    </w:p>
    <w:p w:rsidR="005F5817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  <w:r>
        <w:t>-оптимизация функционирования структуры Администрации сельского поселения ;</w:t>
      </w:r>
    </w:p>
    <w:p w:rsidR="005F5817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  <w:r>
        <w:t>-внедрение методов и процедур управления ,ориентированных на результат.</w:t>
      </w:r>
    </w:p>
    <w:p w:rsidR="005F5817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  <w:r>
        <w:t>Результатом решения задачи является снижение доли затрат на содержание аппарата управления ,принятие решений в зависимости от результата.</w:t>
      </w:r>
    </w:p>
    <w:p w:rsidR="005F5817" w:rsidRDefault="005F5817" w:rsidP="00D94C08">
      <w:pPr>
        <w:jc w:val="both"/>
      </w:pPr>
      <w:r>
        <w:t xml:space="preserve">          2.Оптимизация функций Администрации сельского поселения :</w:t>
      </w:r>
    </w:p>
    <w:p w:rsidR="005F5817" w:rsidRDefault="005F5817" w:rsidP="00D94C08">
      <w:pPr>
        <w:jc w:val="both"/>
      </w:pPr>
      <w:r>
        <w:t xml:space="preserve">         -</w:t>
      </w:r>
      <w:r w:rsidRPr="0009720A">
        <w:t xml:space="preserve"> </w:t>
      </w:r>
      <w:r>
        <w:t>Повышение качества муниципального управления</w:t>
      </w:r>
    </w:p>
    <w:p w:rsidR="005F5817" w:rsidRDefault="005F5817" w:rsidP="00D94C08">
      <w:pPr>
        <w:jc w:val="both"/>
      </w:pPr>
      <w:r>
        <w:t xml:space="preserve">         - разработка и внедрение административных регламентов предоставления муниципальных услуг</w:t>
      </w:r>
    </w:p>
    <w:p w:rsidR="005F5817" w:rsidRPr="0009720A" w:rsidRDefault="005F5817" w:rsidP="00D94C08">
      <w:pPr>
        <w:jc w:val="both"/>
      </w:pPr>
      <w:r>
        <w:t xml:space="preserve">        Результатом решения задачи является обеспечение потребности граждан в муниципальных услугах, повышение качества предоставления муниципальных услуг</w:t>
      </w:r>
    </w:p>
    <w:p w:rsidR="005F5817" w:rsidRPr="0009720A" w:rsidRDefault="005F5817" w:rsidP="00D94C08">
      <w:pPr>
        <w:jc w:val="both"/>
      </w:pPr>
      <w:r>
        <w:t xml:space="preserve">          </w:t>
      </w:r>
      <w:r w:rsidRPr="0009720A">
        <w:t>4.</w:t>
      </w:r>
      <w:r w:rsidRPr="0009720A">
        <w:rPr>
          <w:rFonts w:ascii="Courier New" w:hAnsi="Courier New" w:cs="Courier New"/>
          <w:sz w:val="20"/>
          <w:szCs w:val="20"/>
        </w:rPr>
        <w:t xml:space="preserve"> </w:t>
      </w:r>
      <w:r w:rsidRPr="0009720A">
        <w:t>Финансовое обеспечен</w:t>
      </w:r>
      <w:r>
        <w:t xml:space="preserve">ие исполнения муниципальных    </w:t>
      </w:r>
      <w:r w:rsidRPr="0009720A">
        <w:t>функций согласно законо</w:t>
      </w:r>
      <w:r>
        <w:t xml:space="preserve">дательству, постановлениям и   </w:t>
      </w:r>
      <w:r w:rsidRPr="0009720A">
        <w:t>распоряжениям Главы администрации;</w:t>
      </w:r>
    </w:p>
    <w:p w:rsidR="005F5817" w:rsidRPr="0009720A" w:rsidRDefault="005F5817" w:rsidP="00D94C08">
      <w:pPr>
        <w:jc w:val="both"/>
      </w:pPr>
      <w:r>
        <w:t xml:space="preserve">          </w:t>
      </w:r>
      <w:r w:rsidRPr="0009720A">
        <w:t>5</w:t>
      </w:r>
      <w:r>
        <w:t>. Развитие механизмов межбюджетного регулирования.</w:t>
      </w:r>
    </w:p>
    <w:p w:rsidR="005F5817" w:rsidRPr="0009720A" w:rsidRDefault="005F5817" w:rsidP="00D94C08">
      <w:pPr>
        <w:jc w:val="both"/>
      </w:pPr>
      <w:r>
        <w:t xml:space="preserve">          6.</w:t>
      </w:r>
      <w:r w:rsidRPr="0009720A">
        <w:t>Повышение профессионального уровня муниципальных служащих Администрации;</w:t>
      </w:r>
    </w:p>
    <w:p w:rsidR="005F5817" w:rsidRPr="0009720A" w:rsidRDefault="005F5817" w:rsidP="00D94C08">
      <w:pPr>
        <w:jc w:val="both"/>
      </w:pPr>
      <w:r>
        <w:t xml:space="preserve">          </w:t>
      </w:r>
      <w:r w:rsidRPr="0009720A">
        <w:t xml:space="preserve">7. Обеспечение содержания, технической эксплуатации и обслуживания объектов недвижимого и движимого имущества, находящихся в собственности </w:t>
      </w:r>
      <w:r>
        <w:t>Новоильиновского</w:t>
      </w:r>
      <w:r w:rsidRPr="0009720A">
        <w:t xml:space="preserve"> сельского поселения</w:t>
      </w:r>
      <w:r>
        <w:t xml:space="preserve">. </w:t>
      </w:r>
    </w:p>
    <w:p w:rsidR="005F5817" w:rsidRDefault="005F5817" w:rsidP="00D94C08">
      <w:pPr>
        <w:widowControl w:val="0"/>
        <w:autoSpaceDE w:val="0"/>
        <w:autoSpaceDN w:val="0"/>
        <w:adjustRightInd w:val="0"/>
        <w:ind w:firstLine="540"/>
        <w:jc w:val="both"/>
      </w:pPr>
      <w:r>
        <w:t>8. Создание резервного фонда Администрации Новоильиновского сельского поселения.</w:t>
      </w:r>
    </w:p>
    <w:p w:rsidR="005F5817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022034">
      <w:pPr>
        <w:widowControl w:val="0"/>
        <w:autoSpaceDE w:val="0"/>
        <w:autoSpaceDN w:val="0"/>
        <w:adjustRightInd w:val="0"/>
        <w:jc w:val="center"/>
        <w:outlineLvl w:val="1"/>
      </w:pPr>
      <w:r>
        <w:t>3. Описание целевых индикаторов и ожидаемых</w:t>
      </w:r>
    </w:p>
    <w:p w:rsidR="005F5817" w:rsidRDefault="005F5817" w:rsidP="00022034">
      <w:pPr>
        <w:widowControl w:val="0"/>
        <w:autoSpaceDE w:val="0"/>
        <w:autoSpaceDN w:val="0"/>
        <w:adjustRightInd w:val="0"/>
        <w:jc w:val="center"/>
      </w:pPr>
      <w:r>
        <w:t>результатов реализации программы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Для оценки эффективности Программы определены следующие индикаторы: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3375DA">
      <w:pPr>
        <w:widowControl w:val="0"/>
        <w:autoSpaceDE w:val="0"/>
        <w:autoSpaceDN w:val="0"/>
        <w:adjustRightInd w:val="0"/>
        <w:ind w:firstLine="540"/>
        <w:jc w:val="both"/>
      </w:pPr>
      <w:r>
        <w:t>1. Доля экономии бюджетных средств в результате проведения процедур размещения заказов на поставку товаров, выполнение работ, оказание услуг для муниципальных нужд.</w:t>
      </w:r>
    </w:p>
    <w:p w:rsidR="005F5817" w:rsidRDefault="005F5817" w:rsidP="003375DA">
      <w:pPr>
        <w:widowControl w:val="0"/>
        <w:autoSpaceDE w:val="0"/>
        <w:autoSpaceDN w:val="0"/>
        <w:adjustRightInd w:val="0"/>
        <w:ind w:firstLine="540"/>
        <w:jc w:val="both"/>
      </w:pPr>
      <w:r>
        <w:t>Целевой индикатор измеряется в процентах и рассчитывается по формуле:</w:t>
      </w:r>
    </w:p>
    <w:p w:rsidR="005F5817" w:rsidRDefault="005F5817" w:rsidP="003375DA">
      <w:pPr>
        <w:widowControl w:val="0"/>
        <w:autoSpaceDE w:val="0"/>
        <w:autoSpaceDN w:val="0"/>
        <w:adjustRightInd w:val="0"/>
        <w:jc w:val="center"/>
      </w:pPr>
      <w:r w:rsidRPr="00491F53">
        <w:rPr>
          <w:noProof/>
          <w:position w:val="-1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13.75pt;height:17.25pt;visibility:visible">
            <v:imagedata r:id="rId6" o:title=""/>
          </v:shape>
        </w:pict>
      </w:r>
    </w:p>
    <w:p w:rsidR="005F5817" w:rsidRDefault="005F5817" w:rsidP="003375DA">
      <w:pPr>
        <w:widowControl w:val="0"/>
        <w:autoSpaceDE w:val="0"/>
        <w:autoSpaceDN w:val="0"/>
        <w:adjustRightInd w:val="0"/>
        <w:ind w:firstLine="540"/>
        <w:jc w:val="both"/>
      </w:pPr>
      <w:r w:rsidRPr="00491F53">
        <w:rPr>
          <w:noProof/>
          <w:position w:val="-12"/>
        </w:rPr>
        <w:pict>
          <v:shape id="Рисунок 2" o:spid="_x0000_i1026" type="#_x0000_t75" style="width:39pt;height:17.25pt;visibility:visible">
            <v:imagedata r:id="rId7" o:title=""/>
          </v:shape>
        </w:pict>
      </w:r>
      <w:r>
        <w:t xml:space="preserve"> - сумма начальных (максимальных) цен контрактов при размещении заказов на поставку товаров, выполнение работ, оказание услуг для государственных нужд, тыс. руб.;</w:t>
      </w:r>
    </w:p>
    <w:p w:rsidR="005F5817" w:rsidRDefault="005F5817" w:rsidP="003375DA">
      <w:pPr>
        <w:widowControl w:val="0"/>
        <w:autoSpaceDE w:val="0"/>
        <w:autoSpaceDN w:val="0"/>
        <w:adjustRightInd w:val="0"/>
        <w:ind w:firstLine="540"/>
        <w:jc w:val="both"/>
      </w:pPr>
      <w:r w:rsidRPr="00491F53">
        <w:rPr>
          <w:noProof/>
          <w:position w:val="-12"/>
        </w:rPr>
        <w:pict>
          <v:shape id="Рисунок 3" o:spid="_x0000_i1027" type="#_x0000_t75" style="width:41.25pt;height:17.25pt;visibility:visible">
            <v:imagedata r:id="rId8" o:title=""/>
          </v:shape>
        </w:pict>
      </w:r>
      <w:r>
        <w:t xml:space="preserve"> - сумма цен заключенных контрактов при размещении заказов на поставку товаров, выполнение работ, оказание услуг для государственных нужд, тыс. руб.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Pr="009A2B61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</w:t>
      </w:r>
      <w:r w:rsidRPr="009A2B61">
        <w:t xml:space="preserve">Отношение доли расходов на содержание органов исполнительной власти </w:t>
      </w:r>
      <w:r>
        <w:t>Новоильиновского</w:t>
      </w:r>
      <w:r w:rsidRPr="009A2B61">
        <w:t xml:space="preserve"> сельского поселения к нормативу формирования расходов на содержание органов исполнительной власти сельского поселения</w:t>
      </w:r>
    </w:p>
    <w:p w:rsidR="005F5817" w:rsidRDefault="005F5817" w:rsidP="009A2B61">
      <w:pPr>
        <w:widowControl w:val="0"/>
        <w:autoSpaceDE w:val="0"/>
        <w:autoSpaceDN w:val="0"/>
        <w:adjustRightInd w:val="0"/>
        <w:ind w:firstLine="540"/>
        <w:jc w:val="both"/>
      </w:pPr>
      <w:r>
        <w:t>Целевой индикатор измеряется в процентах и рассчитывается по формуле:</w:t>
      </w:r>
    </w:p>
    <w:p w:rsidR="005F5817" w:rsidRDefault="005F5817" w:rsidP="009A2B61">
      <w:pPr>
        <w:widowControl w:val="0"/>
        <w:autoSpaceDE w:val="0"/>
        <w:autoSpaceDN w:val="0"/>
        <w:adjustRightInd w:val="0"/>
        <w:jc w:val="center"/>
      </w:pPr>
      <w:r>
        <w:t>Р2 = А / Б x 100%, где:</w:t>
      </w:r>
    </w:p>
    <w:p w:rsidR="005F5817" w:rsidRDefault="005F5817" w:rsidP="009A2B61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 - </w:t>
      </w:r>
      <w:r w:rsidRPr="009A2B61">
        <w:t>расход</w:t>
      </w:r>
      <w:r>
        <w:t>ы</w:t>
      </w:r>
      <w:r w:rsidRPr="009A2B61">
        <w:t xml:space="preserve"> на содержание органов исполнительной власти </w:t>
      </w:r>
      <w:r>
        <w:t>Новоильиновского</w:t>
      </w:r>
      <w:r w:rsidRPr="009A2B61">
        <w:t xml:space="preserve"> сельского поселения</w:t>
      </w:r>
      <w:r>
        <w:t>, тыс. рублей;</w:t>
      </w:r>
    </w:p>
    <w:p w:rsidR="005F5817" w:rsidRDefault="005F5817" w:rsidP="009A2B61">
      <w:pPr>
        <w:widowControl w:val="0"/>
        <w:autoSpaceDE w:val="0"/>
        <w:autoSpaceDN w:val="0"/>
        <w:adjustRightInd w:val="0"/>
        <w:ind w:firstLine="540"/>
        <w:jc w:val="both"/>
      </w:pPr>
      <w:r>
        <w:t>Б - норматив</w:t>
      </w:r>
      <w:r w:rsidRPr="009A2B61">
        <w:t xml:space="preserve"> формирования расходов на содержание органов исполнительной власти сельского поселения</w:t>
      </w:r>
      <w:r>
        <w:t>, тыс. рублей.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3. Степень соответствия освещаемой информации о деятельности Администрации требованиям федерального и областного законодательства рассчитывается по формуле:</w:t>
      </w:r>
    </w:p>
    <w:p w:rsidR="005F5817" w:rsidRDefault="005F5817" w:rsidP="00022034">
      <w:pPr>
        <w:widowControl w:val="0"/>
        <w:autoSpaceDE w:val="0"/>
        <w:autoSpaceDN w:val="0"/>
        <w:adjustRightInd w:val="0"/>
        <w:jc w:val="center"/>
      </w:pPr>
      <w:r>
        <w:t>Р3 = А / Б x 100%, где: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А - количество информации, размещенной на официальном сайте Администрации в соответствии с требованиями Федерального "Об обеспечении доступа к информации о деятельности государственных органов и органов местного самоуправления", единиц;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Б - количество информации на официальном сайте Администрации, подлежащей размещению в соответствии с требованиями Федерального "Об обеспечении доступа к информации о деятельности государственных органов и органов местного самоуправления", единиц.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4. Степень соответствия муниципальных правовых актов Администрации Новоильиновского сельского поселения требованиям федерального законодательства и законодательству Омской области, выраженная в количестве удовлетворенных актов прокурорского реагирования.</w:t>
      </w:r>
    </w:p>
    <w:p w:rsidR="005F5817" w:rsidRDefault="005F5817" w:rsidP="00022034">
      <w:pPr>
        <w:widowControl w:val="0"/>
        <w:autoSpaceDE w:val="0"/>
        <w:autoSpaceDN w:val="0"/>
        <w:adjustRightInd w:val="0"/>
        <w:jc w:val="center"/>
      </w:pPr>
      <w:r>
        <w:t>Р4 = А / Б x 100%, где: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А - число удовлетворенных протестов прокуратуры на муниципальные правовые акты Администрации Новоильиновского сельского поселения, единиц;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Б - число принятых муниципальных правовых актов Администрацией Новоильиновского сельского поселения, единиц.</w:t>
      </w:r>
    </w:p>
    <w:p w:rsidR="005F5817" w:rsidRDefault="005F5817" w:rsidP="006513B3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6513B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5. Степень соблюдения квалифицированных требований при замещении должностей муниципальной службы в Администрации сельского поселения </w:t>
      </w:r>
      <w:r w:rsidRPr="009A2B61">
        <w:t>Доля муниципальных служащих Администрации, прошедших повышение квалификации, профессиональную переподготовку, стажировку, от общего количества муниципальных служащих Администрации</w:t>
      </w:r>
      <w:r>
        <w:t>.</w:t>
      </w:r>
    </w:p>
    <w:p w:rsidR="005F5817" w:rsidRDefault="005F5817" w:rsidP="006513B3">
      <w:pPr>
        <w:widowControl w:val="0"/>
        <w:autoSpaceDE w:val="0"/>
        <w:autoSpaceDN w:val="0"/>
        <w:adjustRightInd w:val="0"/>
        <w:ind w:firstLine="540"/>
        <w:jc w:val="both"/>
      </w:pPr>
      <w:r>
        <w:t>Целевой индикатор измеряется в процентах и рассчитывается по формуле:</w:t>
      </w:r>
    </w:p>
    <w:p w:rsidR="005F5817" w:rsidRDefault="005F5817" w:rsidP="009A2B61">
      <w:pPr>
        <w:widowControl w:val="0"/>
        <w:autoSpaceDE w:val="0"/>
        <w:autoSpaceDN w:val="0"/>
        <w:adjustRightInd w:val="0"/>
        <w:ind w:firstLine="540"/>
        <w:jc w:val="center"/>
      </w:pPr>
      <w:r>
        <w:t>1)Р5 = А / Б x 100%, где:</w:t>
      </w:r>
    </w:p>
    <w:p w:rsidR="005F5817" w:rsidRDefault="005F5817" w:rsidP="006513B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А – количество </w:t>
      </w:r>
      <w:r w:rsidRPr="009A2B61">
        <w:t>муниципальных служащих Администрации, прошедших повышение квалификации, профессиональную переподготовку, стажировку</w:t>
      </w:r>
      <w:r>
        <w:t>;</w:t>
      </w:r>
    </w:p>
    <w:p w:rsidR="005F5817" w:rsidRDefault="005F5817" w:rsidP="006513B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Б - </w:t>
      </w:r>
      <w:r w:rsidRPr="009A2B61">
        <w:t>общего количества муниципальных служащих Администрации</w:t>
      </w:r>
      <w:r>
        <w:t xml:space="preserve"> Новоильиновского сельского поселения.</w:t>
      </w:r>
    </w:p>
    <w:p w:rsidR="005F5817" w:rsidRDefault="005F5817" w:rsidP="006513B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            2) Р6 = (А+Б+В)/3х100,где  </w:t>
      </w:r>
    </w:p>
    <w:p w:rsidR="005F5817" w:rsidRDefault="005F5817" w:rsidP="006513B3">
      <w:pPr>
        <w:widowControl w:val="0"/>
        <w:autoSpaceDE w:val="0"/>
        <w:autoSpaceDN w:val="0"/>
        <w:adjustRightInd w:val="0"/>
        <w:ind w:firstLine="540"/>
        <w:jc w:val="both"/>
      </w:pPr>
      <w:r>
        <w:t>А –степень соблюдения требований к уровню профессионального образования муниципальных служащих Новоильиновского поселения;</w:t>
      </w:r>
    </w:p>
    <w:p w:rsidR="005F5817" w:rsidRDefault="005F5817" w:rsidP="006513B3">
      <w:pPr>
        <w:widowControl w:val="0"/>
        <w:autoSpaceDE w:val="0"/>
        <w:autoSpaceDN w:val="0"/>
        <w:adjustRightInd w:val="0"/>
        <w:ind w:firstLine="540"/>
        <w:jc w:val="both"/>
      </w:pPr>
      <w:r>
        <w:t>Б- степень соблюдения квалифицированных к профессиональным знаниям и навыкам ,необходимым для исполнения должностных инструкций;</w:t>
      </w:r>
    </w:p>
    <w:p w:rsidR="005F5817" w:rsidRDefault="005F5817" w:rsidP="006513B3">
      <w:pPr>
        <w:widowControl w:val="0"/>
        <w:autoSpaceDE w:val="0"/>
        <w:autoSpaceDN w:val="0"/>
        <w:adjustRightInd w:val="0"/>
        <w:ind w:firstLine="540"/>
        <w:jc w:val="both"/>
      </w:pPr>
      <w:r>
        <w:t>В-степень соблюдения квалифицированных требований к стажу муниципальной службы муниципальных служащих Новоильиновского сельского поселения или стажу работы по специальности.</w:t>
      </w:r>
    </w:p>
    <w:p w:rsidR="005F5817" w:rsidRDefault="005F5817" w:rsidP="001D570E">
      <w:pPr>
        <w:widowControl w:val="0"/>
        <w:autoSpaceDE w:val="0"/>
        <w:autoSpaceDN w:val="0"/>
        <w:adjustRightInd w:val="0"/>
        <w:jc w:val="both"/>
      </w:pPr>
      <w:r>
        <w:t xml:space="preserve">Оценка эффективности реализации мероприятий осуществляется по итогам исполнения Программы на основе отчета о реализации Программы </w:t>
      </w:r>
      <w:hyperlink w:anchor="Par538" w:history="1">
        <w:r w:rsidRPr="003375DA">
          <w:t>(Приложение № 2)</w:t>
        </w:r>
      </w:hyperlink>
      <w:r w:rsidRPr="003375DA">
        <w:t>.</w:t>
      </w:r>
      <w:r>
        <w:t xml:space="preserve"> Реализация Программы предполагает получение следующих результатов: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- социально-экономическое развитие Новоильиновского сельского поселения ;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- внедрение муниципальных услуг;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- создание административных регламентов ,включая электронные административные регламенты;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- выполнение бюджетных обязательств Новоильиновского сельского поселения;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- 100-процентное соблюдение сроков предоставления и достоверности сводной финансово-экономической отчетности;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- рациональное использование, содержание и эксплуатация имущества;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- ежегодная экономия бюджетных средств в размере не менее 5 процентов в результате проведения процедур размещения заказов на поставку товаров, выполнение работ, оказание услуг для муниципальных нужд;</w:t>
      </w:r>
    </w:p>
    <w:p w:rsidR="005F5817" w:rsidRDefault="005F5817" w:rsidP="00022034">
      <w:pPr>
        <w:widowControl w:val="0"/>
        <w:autoSpaceDE w:val="0"/>
        <w:autoSpaceDN w:val="0"/>
        <w:adjustRightInd w:val="0"/>
        <w:ind w:firstLine="540"/>
        <w:jc w:val="both"/>
      </w:pPr>
      <w:r>
        <w:t>- с</w:t>
      </w:r>
      <w:r w:rsidRPr="00054B60">
        <w:t xml:space="preserve">оздание резервного фонда, средства которого будут направляться на  финансирование непредвиденных расходов, возникающих в течение финансового года, которые не были предусмотрены в бюджете </w:t>
      </w:r>
      <w:r>
        <w:t>Новоильиновского</w:t>
      </w:r>
      <w:r w:rsidRPr="00054B60">
        <w:t xml:space="preserve"> сельского поселения на соответствующий финансовый год</w:t>
      </w:r>
      <w:r>
        <w:t>.</w:t>
      </w:r>
    </w:p>
    <w:p w:rsidR="005F5817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437042">
      <w:pPr>
        <w:widowControl w:val="0"/>
        <w:autoSpaceDE w:val="0"/>
        <w:autoSpaceDN w:val="0"/>
        <w:adjustRightInd w:val="0"/>
        <w:jc w:val="center"/>
        <w:outlineLvl w:val="1"/>
      </w:pPr>
      <w:r>
        <w:t>4. Срок реализации Программы</w:t>
      </w:r>
    </w:p>
    <w:p w:rsidR="005F5817" w:rsidRDefault="005F5817" w:rsidP="00437042">
      <w:pPr>
        <w:widowControl w:val="0"/>
        <w:autoSpaceDE w:val="0"/>
        <w:autoSpaceDN w:val="0"/>
        <w:adjustRightInd w:val="0"/>
        <w:jc w:val="center"/>
        <w:outlineLvl w:val="1"/>
      </w:pPr>
    </w:p>
    <w:p w:rsidR="005F5817" w:rsidRDefault="005F5817" w:rsidP="00437042">
      <w:pPr>
        <w:widowControl w:val="0"/>
        <w:autoSpaceDE w:val="0"/>
        <w:autoSpaceDN w:val="0"/>
        <w:adjustRightInd w:val="0"/>
        <w:ind w:firstLine="540"/>
        <w:jc w:val="both"/>
      </w:pPr>
      <w:r>
        <w:t>Реализация программы рассчитана на период с 2014 по 2022 годы.</w:t>
      </w:r>
    </w:p>
    <w:p w:rsidR="005F5817" w:rsidRDefault="005F5817" w:rsidP="00437042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7A1AA3">
      <w:pPr>
        <w:widowControl w:val="0"/>
        <w:autoSpaceDE w:val="0"/>
        <w:autoSpaceDN w:val="0"/>
        <w:adjustRightInd w:val="0"/>
        <w:jc w:val="center"/>
        <w:outlineLvl w:val="1"/>
      </w:pPr>
      <w:r>
        <w:t>5. Перечень и описание программных мероприятий</w:t>
      </w:r>
    </w:p>
    <w:p w:rsidR="005F5817" w:rsidRDefault="005F5817" w:rsidP="007A1AA3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7A1AA3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Перечень программных мероприятий указан в </w:t>
      </w:r>
      <w:hyperlink w:anchor="Par340" w:history="1">
        <w:r w:rsidRPr="003375DA">
          <w:t>Приложении № 1</w:t>
        </w:r>
      </w:hyperlink>
      <w:r>
        <w:t xml:space="preserve"> к программе.</w:t>
      </w:r>
    </w:p>
    <w:p w:rsidR="005F5817" w:rsidRDefault="005F5817" w:rsidP="007A1AA3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7A1AA3">
      <w:pPr>
        <w:widowControl w:val="0"/>
        <w:autoSpaceDE w:val="0"/>
        <w:autoSpaceDN w:val="0"/>
        <w:adjustRightInd w:val="0"/>
        <w:jc w:val="center"/>
        <w:outlineLvl w:val="1"/>
      </w:pPr>
      <w:r>
        <w:t>6. Объем и источники финансирования программы</w:t>
      </w:r>
    </w:p>
    <w:p w:rsidR="005F5817" w:rsidRDefault="005F5817" w:rsidP="007A1AA3">
      <w:pPr>
        <w:widowControl w:val="0"/>
        <w:autoSpaceDE w:val="0"/>
        <w:autoSpaceDN w:val="0"/>
        <w:adjustRightInd w:val="0"/>
        <w:jc w:val="center"/>
      </w:pPr>
      <w:r>
        <w:t>в целом и по годам ее реализации, а также обоснование</w:t>
      </w:r>
    </w:p>
    <w:p w:rsidR="005F5817" w:rsidRDefault="005F5817" w:rsidP="007A1AA3">
      <w:pPr>
        <w:widowControl w:val="0"/>
        <w:autoSpaceDE w:val="0"/>
        <w:autoSpaceDN w:val="0"/>
        <w:adjustRightInd w:val="0"/>
        <w:jc w:val="center"/>
      </w:pPr>
      <w:r>
        <w:t>потребностей в необходимых ресурсах</w:t>
      </w:r>
    </w:p>
    <w:p w:rsidR="005F5817" w:rsidRPr="0009720A" w:rsidRDefault="005F5817" w:rsidP="000C5051">
      <w:pPr>
        <w:jc w:val="both"/>
      </w:pPr>
      <w:r w:rsidRPr="0009720A">
        <w:t xml:space="preserve">Общий объем </w:t>
      </w:r>
      <w:r>
        <w:t>расходов бюджета Новоильиновского сельского поселения на реализацию ведомственной программы</w:t>
      </w:r>
      <w:r w:rsidRPr="0009720A">
        <w:t xml:space="preserve"> составляет</w:t>
      </w:r>
      <w:r>
        <w:t xml:space="preserve"> 25861,1</w:t>
      </w:r>
      <w:r w:rsidRPr="0009720A">
        <w:t xml:space="preserve">  тыс. рублей,</w:t>
      </w:r>
    </w:p>
    <w:p w:rsidR="005F5817" w:rsidRPr="0009720A" w:rsidRDefault="005F5817" w:rsidP="000C5051">
      <w:pPr>
        <w:jc w:val="both"/>
      </w:pPr>
      <w:r w:rsidRPr="0009720A">
        <w:t>в том числе</w:t>
      </w:r>
      <w:r>
        <w:t xml:space="preserve"> по годам</w:t>
      </w:r>
      <w:r w:rsidRPr="0009720A">
        <w:t>:</w:t>
      </w:r>
    </w:p>
    <w:p w:rsidR="005F5817" w:rsidRPr="0009720A" w:rsidRDefault="005F5817" w:rsidP="000C5051">
      <w:pPr>
        <w:jc w:val="both"/>
      </w:pPr>
      <w:r w:rsidRPr="0009720A">
        <w:t xml:space="preserve">- 2014 год – </w:t>
      </w:r>
      <w:r>
        <w:t>2698,6</w:t>
      </w:r>
      <w:r w:rsidRPr="0009720A">
        <w:t xml:space="preserve"> тыс. рублей;</w:t>
      </w:r>
    </w:p>
    <w:p w:rsidR="005F5817" w:rsidRPr="0009720A" w:rsidRDefault="005F5817" w:rsidP="000C5051">
      <w:pPr>
        <w:jc w:val="both"/>
      </w:pPr>
      <w:r w:rsidRPr="0009720A">
        <w:t xml:space="preserve">- 2015 год – </w:t>
      </w:r>
      <w:r>
        <w:t>2765,2</w:t>
      </w:r>
      <w:r w:rsidRPr="0009720A">
        <w:t xml:space="preserve"> тыс. рублей;</w:t>
      </w:r>
    </w:p>
    <w:p w:rsidR="005F5817" w:rsidRPr="0009720A" w:rsidRDefault="005F5817" w:rsidP="000C5051">
      <w:pPr>
        <w:jc w:val="both"/>
      </w:pPr>
      <w:r w:rsidRPr="0009720A">
        <w:t xml:space="preserve">- 2016 год – </w:t>
      </w:r>
      <w:r>
        <w:t>2819,1тыс.</w:t>
      </w:r>
      <w:r w:rsidRPr="0009720A">
        <w:t>рублей;</w:t>
      </w:r>
    </w:p>
    <w:p w:rsidR="005F5817" w:rsidRPr="0009720A" w:rsidRDefault="005F5817" w:rsidP="000C5051">
      <w:pPr>
        <w:jc w:val="both"/>
      </w:pPr>
      <w:r w:rsidRPr="0009720A">
        <w:t xml:space="preserve">- 2017 год – </w:t>
      </w:r>
      <w:r>
        <w:t>2767,7 тыс.р</w:t>
      </w:r>
      <w:r w:rsidRPr="0009720A">
        <w:t>ублей;</w:t>
      </w:r>
    </w:p>
    <w:p w:rsidR="005F5817" w:rsidRPr="0009720A" w:rsidRDefault="005F5817" w:rsidP="000C5051">
      <w:pPr>
        <w:jc w:val="both"/>
      </w:pPr>
      <w:r w:rsidRPr="0009720A">
        <w:t xml:space="preserve">- 2018 год – </w:t>
      </w:r>
      <w:r>
        <w:t>2678,0 тыс.</w:t>
      </w:r>
      <w:r w:rsidRPr="0009720A">
        <w:t>рублей;</w:t>
      </w:r>
    </w:p>
    <w:p w:rsidR="005F5817" w:rsidRDefault="005F5817" w:rsidP="000C5051">
      <w:pPr>
        <w:jc w:val="both"/>
      </w:pPr>
      <w:r w:rsidRPr="0009720A">
        <w:t xml:space="preserve">- 2019 год – </w:t>
      </w:r>
      <w:r>
        <w:t>2690,3</w:t>
      </w:r>
      <w:r w:rsidRPr="0009720A">
        <w:t xml:space="preserve"> тыс. рублей.  </w:t>
      </w:r>
    </w:p>
    <w:p w:rsidR="005F5817" w:rsidRDefault="005F5817" w:rsidP="000C5051">
      <w:pPr>
        <w:jc w:val="both"/>
      </w:pPr>
      <w:r>
        <w:t>- 2020 год – 2980,4 тыс.рублей</w:t>
      </w:r>
    </w:p>
    <w:p w:rsidR="005F5817" w:rsidRDefault="005F5817" w:rsidP="000C5051">
      <w:pPr>
        <w:jc w:val="both"/>
      </w:pPr>
      <w:r>
        <w:t>- 2021 год -  3152,1 тыс.рублей</w:t>
      </w:r>
    </w:p>
    <w:p w:rsidR="005F5817" w:rsidRPr="0009720A" w:rsidRDefault="005F5817" w:rsidP="000C5051">
      <w:pPr>
        <w:jc w:val="both"/>
      </w:pPr>
      <w:r>
        <w:t>- 2022 год</w:t>
      </w:r>
      <w:r w:rsidRPr="0009720A">
        <w:t xml:space="preserve"> </w:t>
      </w:r>
      <w:r>
        <w:t>– 3309,7 тыс.рублей</w:t>
      </w:r>
    </w:p>
    <w:p w:rsidR="005F5817" w:rsidRPr="0009720A" w:rsidRDefault="005F5817" w:rsidP="000C5051">
      <w:pPr>
        <w:jc w:val="both"/>
      </w:pPr>
      <w:r w:rsidRPr="0009720A">
        <w:t xml:space="preserve">Из общего объема расходы местного бюджета за счет налоговых и неналоговых доходов, поступлений нецелевого характера составят </w:t>
      </w:r>
      <w:r>
        <w:t>25077,00</w:t>
      </w:r>
      <w:r w:rsidRPr="0009720A">
        <w:t xml:space="preserve"> тыс. рублей, в том числе</w:t>
      </w:r>
      <w:r>
        <w:t xml:space="preserve"> по годам</w:t>
      </w:r>
      <w:r w:rsidRPr="0009720A">
        <w:t>:</w:t>
      </w:r>
    </w:p>
    <w:p w:rsidR="005F5817" w:rsidRPr="0009720A" w:rsidRDefault="005F5817" w:rsidP="000C5051">
      <w:pPr>
        <w:jc w:val="both"/>
      </w:pPr>
      <w:r w:rsidRPr="0009720A">
        <w:t xml:space="preserve">- 2014 год </w:t>
      </w:r>
      <w:r>
        <w:t>–</w:t>
      </w:r>
      <w:r w:rsidRPr="0009720A">
        <w:t xml:space="preserve"> </w:t>
      </w:r>
      <w:r>
        <w:t>2450,4</w:t>
      </w:r>
      <w:r w:rsidRPr="0009720A">
        <w:t xml:space="preserve"> тыс. рублей;</w:t>
      </w:r>
    </w:p>
    <w:p w:rsidR="005F5817" w:rsidRPr="0009720A" w:rsidRDefault="005F5817" w:rsidP="000C5051">
      <w:pPr>
        <w:jc w:val="both"/>
      </w:pPr>
      <w:r w:rsidRPr="0009720A">
        <w:t xml:space="preserve">- 2015 год – </w:t>
      </w:r>
      <w:r>
        <w:t>2638,6</w:t>
      </w:r>
      <w:r w:rsidRPr="0009720A">
        <w:t xml:space="preserve"> тыс. рублей;</w:t>
      </w:r>
    </w:p>
    <w:p w:rsidR="005F5817" w:rsidRPr="0009720A" w:rsidRDefault="005F5817" w:rsidP="000C5051">
      <w:pPr>
        <w:jc w:val="both"/>
      </w:pPr>
      <w:r w:rsidRPr="0009720A">
        <w:t xml:space="preserve">- 2016 год – </w:t>
      </w:r>
      <w:r>
        <w:t>2710,5</w:t>
      </w:r>
      <w:r w:rsidRPr="0009720A">
        <w:t xml:space="preserve"> тыс. рублей;</w:t>
      </w:r>
    </w:p>
    <w:p w:rsidR="005F5817" w:rsidRPr="0009720A" w:rsidRDefault="005F5817" w:rsidP="000C5051">
      <w:pPr>
        <w:jc w:val="both"/>
      </w:pPr>
      <w:r w:rsidRPr="0009720A">
        <w:t xml:space="preserve">- 2017 год – </w:t>
      </w:r>
      <w:r>
        <w:t>2658,2</w:t>
      </w:r>
      <w:r w:rsidRPr="0009720A">
        <w:t xml:space="preserve"> тыс. рублей;</w:t>
      </w:r>
    </w:p>
    <w:p w:rsidR="005F5817" w:rsidRPr="0009720A" w:rsidRDefault="005F5817" w:rsidP="000C5051">
      <w:pPr>
        <w:jc w:val="both"/>
      </w:pPr>
      <w:r w:rsidRPr="0009720A">
        <w:t xml:space="preserve">- 2018 год – </w:t>
      </w:r>
      <w:r>
        <w:t>2582,4</w:t>
      </w:r>
      <w:r w:rsidRPr="0009720A">
        <w:t xml:space="preserve"> тыс. рублей;</w:t>
      </w:r>
    </w:p>
    <w:p w:rsidR="005F5817" w:rsidRDefault="005F5817" w:rsidP="000C5051">
      <w:pPr>
        <w:jc w:val="both"/>
      </w:pPr>
      <w:r w:rsidRPr="0009720A">
        <w:t xml:space="preserve">- 2019 год – </w:t>
      </w:r>
      <w:r>
        <w:t>2594,7</w:t>
      </w:r>
      <w:r w:rsidRPr="0009720A">
        <w:t xml:space="preserve"> тыс. рублей</w:t>
      </w:r>
      <w:r>
        <w:tab/>
      </w:r>
    </w:p>
    <w:p w:rsidR="005F5817" w:rsidRDefault="005F5817" w:rsidP="000C5051">
      <w:pPr>
        <w:jc w:val="both"/>
      </w:pPr>
      <w:r>
        <w:t>- 2020 год – 2980,4 тыс.рублей</w:t>
      </w:r>
    </w:p>
    <w:p w:rsidR="005F5817" w:rsidRDefault="005F5817" w:rsidP="000C5051">
      <w:pPr>
        <w:jc w:val="both"/>
      </w:pPr>
      <w:r>
        <w:t>-2021 год –  3152,1 тыс.рублей</w:t>
      </w:r>
    </w:p>
    <w:p w:rsidR="005F5817" w:rsidRDefault="005F5817" w:rsidP="000C5051">
      <w:pPr>
        <w:widowControl w:val="0"/>
        <w:autoSpaceDE w:val="0"/>
        <w:autoSpaceDN w:val="0"/>
        <w:adjustRightInd w:val="0"/>
        <w:jc w:val="both"/>
      </w:pPr>
      <w:r>
        <w:t>-2022 год –  3309,7 тыс.рублей</w:t>
      </w:r>
    </w:p>
    <w:p w:rsidR="005F5817" w:rsidRDefault="005F5817" w:rsidP="000C5051">
      <w:pPr>
        <w:widowControl w:val="0"/>
        <w:autoSpaceDE w:val="0"/>
        <w:autoSpaceDN w:val="0"/>
        <w:adjustRightInd w:val="0"/>
        <w:jc w:val="both"/>
      </w:pPr>
      <w:r>
        <w:t>Распределение бюджетных ассигнований по задачам и мероприятиям Программы приве</w:t>
      </w:r>
    </w:p>
    <w:p w:rsidR="005F5817" w:rsidRDefault="005F5817" w:rsidP="00567B94">
      <w:pPr>
        <w:widowControl w:val="0"/>
        <w:autoSpaceDE w:val="0"/>
        <w:autoSpaceDN w:val="0"/>
        <w:adjustRightInd w:val="0"/>
        <w:jc w:val="both"/>
      </w:pPr>
      <w:r>
        <w:t xml:space="preserve">дено в </w:t>
      </w:r>
      <w:hyperlink w:anchor="Par340" w:history="1">
        <w:r w:rsidRPr="003375DA">
          <w:t>Приложении</w:t>
        </w:r>
      </w:hyperlink>
      <w:r w:rsidRPr="003375DA">
        <w:t xml:space="preserve"> № 1</w:t>
      </w:r>
      <w:r>
        <w:t xml:space="preserve"> к настоящей Программе.</w:t>
      </w:r>
    </w:p>
    <w:p w:rsidR="005F5817" w:rsidRDefault="005F5817" w:rsidP="007A1AA3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E03CD4">
      <w:pPr>
        <w:widowControl w:val="0"/>
        <w:autoSpaceDE w:val="0"/>
        <w:autoSpaceDN w:val="0"/>
        <w:adjustRightInd w:val="0"/>
        <w:jc w:val="center"/>
        <w:outlineLvl w:val="1"/>
      </w:pPr>
      <w:r>
        <w:t>7. Описание системы управления реализацией Программы</w:t>
      </w:r>
    </w:p>
    <w:p w:rsidR="005F5817" w:rsidRDefault="005F5817" w:rsidP="00E03CD4">
      <w:pPr>
        <w:widowControl w:val="0"/>
        <w:autoSpaceDE w:val="0"/>
        <w:autoSpaceDN w:val="0"/>
        <w:adjustRightInd w:val="0"/>
        <w:ind w:firstLine="540"/>
        <w:jc w:val="both"/>
      </w:pPr>
    </w:p>
    <w:p w:rsidR="005F5817" w:rsidRDefault="005F5817" w:rsidP="00E03CD4">
      <w:pPr>
        <w:widowControl w:val="0"/>
        <w:autoSpaceDE w:val="0"/>
        <w:autoSpaceDN w:val="0"/>
        <w:adjustRightInd w:val="0"/>
        <w:ind w:firstLine="540"/>
        <w:jc w:val="both"/>
      </w:pPr>
      <w:r>
        <w:t>Финансирование расходов на реализацию Программы осуществляется в порядке, установленном для исполнения местного бюджета, в пределах бюджетных ассигнований, предусмотренных Администрацией Новоильиновского сельского поселения в местном бюджете на соответствующий финансовый год на период 2014 - 2022 годы.</w:t>
      </w:r>
    </w:p>
    <w:p w:rsidR="005F5817" w:rsidRDefault="005F5817" w:rsidP="00E03CD4">
      <w:pPr>
        <w:widowControl w:val="0"/>
        <w:autoSpaceDE w:val="0"/>
        <w:autoSpaceDN w:val="0"/>
        <w:adjustRightInd w:val="0"/>
        <w:ind w:firstLine="540"/>
        <w:jc w:val="both"/>
      </w:pPr>
      <w:r>
        <w:t>Методическое руководство по разработке Программы и внесению в нее изменений осуществляется Администрацией Новоильиновского сельского поселения.</w:t>
      </w:r>
    </w:p>
    <w:p w:rsidR="005F5817" w:rsidRDefault="005F5817" w:rsidP="00E03CD4">
      <w:pPr>
        <w:widowControl w:val="0"/>
        <w:autoSpaceDE w:val="0"/>
        <w:autoSpaceDN w:val="0"/>
        <w:adjustRightInd w:val="0"/>
        <w:ind w:firstLine="540"/>
        <w:jc w:val="both"/>
      </w:pPr>
      <w:r>
        <w:t>В процессе ежегодного мониторинга реализации Программы Администрацией осуществляется оценка достижения запланированных целевых индикаторов реализации Программы.</w:t>
      </w:r>
    </w:p>
    <w:p w:rsidR="005F5817" w:rsidRPr="009A2B61" w:rsidRDefault="005F5817" w:rsidP="00E03CD4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Ежегодно, в срок до 1 июня года, следующего за отчетным, Администрация предоставляет </w:t>
      </w:r>
      <w:hyperlink w:anchor="Par435" w:history="1">
        <w:r w:rsidRPr="009A2B61">
          <w:t>отчет</w:t>
        </w:r>
      </w:hyperlink>
      <w:r w:rsidRPr="009A2B61">
        <w:t xml:space="preserve"> (Приложение № 2) о выполнении Программы Главе администрации </w:t>
      </w:r>
      <w:r>
        <w:t>Новоильиновского</w:t>
      </w:r>
      <w:r w:rsidRPr="009A2B61">
        <w:t xml:space="preserve"> сельского поселения.</w:t>
      </w:r>
    </w:p>
    <w:p w:rsidR="005F5817" w:rsidRDefault="005F5817" w:rsidP="00E03CD4">
      <w:pPr>
        <w:widowControl w:val="0"/>
        <w:autoSpaceDE w:val="0"/>
        <w:autoSpaceDN w:val="0"/>
        <w:adjustRightInd w:val="0"/>
        <w:ind w:firstLine="540"/>
        <w:jc w:val="both"/>
      </w:pPr>
      <w:r>
        <w:t>Администрация организует проверки выполнения программных мероприятий, обращая особое внимание на целевое и эффективное использование выделяемых средств и конечные результаты. По результатам проверок осуществляется анализ, и приводятся замечания, относящиеся к ходу работ по реализации Программы, а также предложения, направленные на улучшение работы и устранение выявленных недостатков.</w:t>
      </w:r>
    </w:p>
    <w:p w:rsidR="005F5817" w:rsidRDefault="005F5817" w:rsidP="00E03CD4">
      <w:pPr>
        <w:widowControl w:val="0"/>
        <w:autoSpaceDE w:val="0"/>
        <w:autoSpaceDN w:val="0"/>
        <w:adjustRightInd w:val="0"/>
        <w:ind w:firstLine="540"/>
        <w:jc w:val="both"/>
      </w:pPr>
      <w:r>
        <w:t>Общий контроль хода реализации программных мероприятий и эффективности использования финансовых средств осуществляет Глава администрации.</w:t>
      </w:r>
    </w:p>
    <w:p w:rsidR="005F5817" w:rsidRPr="00A4551F" w:rsidRDefault="005F5817" w:rsidP="00481879">
      <w:pPr>
        <w:widowControl w:val="0"/>
        <w:autoSpaceDE w:val="0"/>
        <w:autoSpaceDN w:val="0"/>
        <w:adjustRightInd w:val="0"/>
        <w:ind w:firstLine="540"/>
        <w:jc w:val="both"/>
      </w:pPr>
    </w:p>
    <w:sectPr w:rsidR="005F5817" w:rsidRPr="00A4551F" w:rsidSect="00CD56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D4CF2"/>
    <w:rsid w:val="000038D1"/>
    <w:rsid w:val="00006B14"/>
    <w:rsid w:val="00006E58"/>
    <w:rsid w:val="00014127"/>
    <w:rsid w:val="00014AC7"/>
    <w:rsid w:val="00015657"/>
    <w:rsid w:val="0001665E"/>
    <w:rsid w:val="0001745E"/>
    <w:rsid w:val="00021498"/>
    <w:rsid w:val="00021C3C"/>
    <w:rsid w:val="00022034"/>
    <w:rsid w:val="00023716"/>
    <w:rsid w:val="00025A26"/>
    <w:rsid w:val="000269D5"/>
    <w:rsid w:val="00030689"/>
    <w:rsid w:val="00033D7D"/>
    <w:rsid w:val="0003522A"/>
    <w:rsid w:val="000361BC"/>
    <w:rsid w:val="0004049F"/>
    <w:rsid w:val="000442C4"/>
    <w:rsid w:val="0005082B"/>
    <w:rsid w:val="00054B60"/>
    <w:rsid w:val="0005591D"/>
    <w:rsid w:val="00061165"/>
    <w:rsid w:val="000673DE"/>
    <w:rsid w:val="00071BFC"/>
    <w:rsid w:val="0007406E"/>
    <w:rsid w:val="00075703"/>
    <w:rsid w:val="00080606"/>
    <w:rsid w:val="000818CF"/>
    <w:rsid w:val="00082D55"/>
    <w:rsid w:val="00086DAB"/>
    <w:rsid w:val="0009057E"/>
    <w:rsid w:val="0009214F"/>
    <w:rsid w:val="00096A9C"/>
    <w:rsid w:val="0009720A"/>
    <w:rsid w:val="000A0428"/>
    <w:rsid w:val="000A2B94"/>
    <w:rsid w:val="000A2BC6"/>
    <w:rsid w:val="000A3CCF"/>
    <w:rsid w:val="000A4B97"/>
    <w:rsid w:val="000A4D71"/>
    <w:rsid w:val="000A6330"/>
    <w:rsid w:val="000A7570"/>
    <w:rsid w:val="000A795B"/>
    <w:rsid w:val="000B6EC4"/>
    <w:rsid w:val="000C5051"/>
    <w:rsid w:val="000C554B"/>
    <w:rsid w:val="000C7A49"/>
    <w:rsid w:val="000D5565"/>
    <w:rsid w:val="000D5BA5"/>
    <w:rsid w:val="000E2DAB"/>
    <w:rsid w:val="000E3955"/>
    <w:rsid w:val="000F1B35"/>
    <w:rsid w:val="000F36FE"/>
    <w:rsid w:val="00107C53"/>
    <w:rsid w:val="0011274F"/>
    <w:rsid w:val="00114A9B"/>
    <w:rsid w:val="0012357F"/>
    <w:rsid w:val="0012617A"/>
    <w:rsid w:val="00135601"/>
    <w:rsid w:val="00137DB9"/>
    <w:rsid w:val="0014127D"/>
    <w:rsid w:val="0015065A"/>
    <w:rsid w:val="00150A51"/>
    <w:rsid w:val="00151808"/>
    <w:rsid w:val="00157866"/>
    <w:rsid w:val="00160653"/>
    <w:rsid w:val="00162362"/>
    <w:rsid w:val="00165471"/>
    <w:rsid w:val="00172BD4"/>
    <w:rsid w:val="00175AC4"/>
    <w:rsid w:val="00176023"/>
    <w:rsid w:val="00180E94"/>
    <w:rsid w:val="0018108B"/>
    <w:rsid w:val="00181D6A"/>
    <w:rsid w:val="00182DB5"/>
    <w:rsid w:val="00183DDB"/>
    <w:rsid w:val="001853D2"/>
    <w:rsid w:val="00185DA1"/>
    <w:rsid w:val="001860CF"/>
    <w:rsid w:val="00186967"/>
    <w:rsid w:val="00194AF6"/>
    <w:rsid w:val="00197C7A"/>
    <w:rsid w:val="001A6615"/>
    <w:rsid w:val="001A72AD"/>
    <w:rsid w:val="001C0ACD"/>
    <w:rsid w:val="001C1A32"/>
    <w:rsid w:val="001C3136"/>
    <w:rsid w:val="001C3301"/>
    <w:rsid w:val="001C5F82"/>
    <w:rsid w:val="001C710A"/>
    <w:rsid w:val="001D570E"/>
    <w:rsid w:val="001E1010"/>
    <w:rsid w:val="001E5F43"/>
    <w:rsid w:val="001F0ED7"/>
    <w:rsid w:val="001F148F"/>
    <w:rsid w:val="001F68D2"/>
    <w:rsid w:val="001F7072"/>
    <w:rsid w:val="002070CC"/>
    <w:rsid w:val="00215411"/>
    <w:rsid w:val="002255E2"/>
    <w:rsid w:val="00225D51"/>
    <w:rsid w:val="002340C6"/>
    <w:rsid w:val="00235A94"/>
    <w:rsid w:val="00241153"/>
    <w:rsid w:val="00251945"/>
    <w:rsid w:val="00255978"/>
    <w:rsid w:val="002567BD"/>
    <w:rsid w:val="00261398"/>
    <w:rsid w:val="00264EC3"/>
    <w:rsid w:val="002836B1"/>
    <w:rsid w:val="00283EF5"/>
    <w:rsid w:val="0028628E"/>
    <w:rsid w:val="00287ADD"/>
    <w:rsid w:val="00287B94"/>
    <w:rsid w:val="00292A5C"/>
    <w:rsid w:val="00294904"/>
    <w:rsid w:val="0029516C"/>
    <w:rsid w:val="002A2CD1"/>
    <w:rsid w:val="002A3D2A"/>
    <w:rsid w:val="002C14D1"/>
    <w:rsid w:val="002C27B3"/>
    <w:rsid w:val="002C3D65"/>
    <w:rsid w:val="002C51E8"/>
    <w:rsid w:val="002C5337"/>
    <w:rsid w:val="002D04B1"/>
    <w:rsid w:val="002D14F8"/>
    <w:rsid w:val="002D4D9A"/>
    <w:rsid w:val="002D6D5A"/>
    <w:rsid w:val="002D6F24"/>
    <w:rsid w:val="002E02C3"/>
    <w:rsid w:val="002E33D8"/>
    <w:rsid w:val="002E4B16"/>
    <w:rsid w:val="002E7D8C"/>
    <w:rsid w:val="002F068D"/>
    <w:rsid w:val="002F2E8C"/>
    <w:rsid w:val="002F3502"/>
    <w:rsid w:val="002F7A78"/>
    <w:rsid w:val="003067E4"/>
    <w:rsid w:val="003110F2"/>
    <w:rsid w:val="00311307"/>
    <w:rsid w:val="00315D20"/>
    <w:rsid w:val="00317160"/>
    <w:rsid w:val="003214ED"/>
    <w:rsid w:val="003314E2"/>
    <w:rsid w:val="0033375C"/>
    <w:rsid w:val="003375DA"/>
    <w:rsid w:val="00340A4C"/>
    <w:rsid w:val="00342759"/>
    <w:rsid w:val="0034300A"/>
    <w:rsid w:val="0034383E"/>
    <w:rsid w:val="003449F3"/>
    <w:rsid w:val="00344AFD"/>
    <w:rsid w:val="00344CAC"/>
    <w:rsid w:val="00351D1E"/>
    <w:rsid w:val="00354938"/>
    <w:rsid w:val="00362274"/>
    <w:rsid w:val="0036379E"/>
    <w:rsid w:val="003653B1"/>
    <w:rsid w:val="003846D6"/>
    <w:rsid w:val="003900DA"/>
    <w:rsid w:val="00390214"/>
    <w:rsid w:val="00394BBD"/>
    <w:rsid w:val="00397293"/>
    <w:rsid w:val="003C0ED8"/>
    <w:rsid w:val="003C24A6"/>
    <w:rsid w:val="003E4888"/>
    <w:rsid w:val="003E56BE"/>
    <w:rsid w:val="003E76CF"/>
    <w:rsid w:val="003E7FA4"/>
    <w:rsid w:val="003F2571"/>
    <w:rsid w:val="003F5B51"/>
    <w:rsid w:val="003F5C73"/>
    <w:rsid w:val="003F6991"/>
    <w:rsid w:val="004004CA"/>
    <w:rsid w:val="00400748"/>
    <w:rsid w:val="00407B35"/>
    <w:rsid w:val="00412CED"/>
    <w:rsid w:val="004143A4"/>
    <w:rsid w:val="0041519A"/>
    <w:rsid w:val="00415EE2"/>
    <w:rsid w:val="00415FD1"/>
    <w:rsid w:val="00416782"/>
    <w:rsid w:val="00423D21"/>
    <w:rsid w:val="00424D51"/>
    <w:rsid w:val="00433FDD"/>
    <w:rsid w:val="00437042"/>
    <w:rsid w:val="00441CD3"/>
    <w:rsid w:val="00443229"/>
    <w:rsid w:val="00446989"/>
    <w:rsid w:val="00450468"/>
    <w:rsid w:val="00451F75"/>
    <w:rsid w:val="004529C1"/>
    <w:rsid w:val="004574D5"/>
    <w:rsid w:val="00462FDC"/>
    <w:rsid w:val="00463675"/>
    <w:rsid w:val="004638E6"/>
    <w:rsid w:val="00464407"/>
    <w:rsid w:val="00481879"/>
    <w:rsid w:val="00481EE2"/>
    <w:rsid w:val="0049068D"/>
    <w:rsid w:val="00491F53"/>
    <w:rsid w:val="0049321C"/>
    <w:rsid w:val="0049504C"/>
    <w:rsid w:val="004A34EE"/>
    <w:rsid w:val="004A43D3"/>
    <w:rsid w:val="004A5153"/>
    <w:rsid w:val="004A674D"/>
    <w:rsid w:val="004B2746"/>
    <w:rsid w:val="004B4227"/>
    <w:rsid w:val="004B456D"/>
    <w:rsid w:val="004C2766"/>
    <w:rsid w:val="004C58BA"/>
    <w:rsid w:val="004C6A68"/>
    <w:rsid w:val="004D1E78"/>
    <w:rsid w:val="004D75CC"/>
    <w:rsid w:val="004D76FA"/>
    <w:rsid w:val="004E1D0F"/>
    <w:rsid w:val="004E2EB9"/>
    <w:rsid w:val="004E5035"/>
    <w:rsid w:val="004E71DA"/>
    <w:rsid w:val="004E735A"/>
    <w:rsid w:val="004F0BCE"/>
    <w:rsid w:val="004F2ED7"/>
    <w:rsid w:val="004F3691"/>
    <w:rsid w:val="004F5680"/>
    <w:rsid w:val="004F598E"/>
    <w:rsid w:val="005001C5"/>
    <w:rsid w:val="00503739"/>
    <w:rsid w:val="00507374"/>
    <w:rsid w:val="005221C8"/>
    <w:rsid w:val="005322DB"/>
    <w:rsid w:val="005337D2"/>
    <w:rsid w:val="00557729"/>
    <w:rsid w:val="00565E8E"/>
    <w:rsid w:val="00567B94"/>
    <w:rsid w:val="00571899"/>
    <w:rsid w:val="00571D6F"/>
    <w:rsid w:val="00581292"/>
    <w:rsid w:val="005937DA"/>
    <w:rsid w:val="0059758C"/>
    <w:rsid w:val="005A3A9C"/>
    <w:rsid w:val="005A5A75"/>
    <w:rsid w:val="005A6816"/>
    <w:rsid w:val="005A6F33"/>
    <w:rsid w:val="005B298E"/>
    <w:rsid w:val="005B7DEA"/>
    <w:rsid w:val="005C09AC"/>
    <w:rsid w:val="005C53C9"/>
    <w:rsid w:val="005C64C4"/>
    <w:rsid w:val="005E1A53"/>
    <w:rsid w:val="005E3CE3"/>
    <w:rsid w:val="005E4C34"/>
    <w:rsid w:val="005E5DEB"/>
    <w:rsid w:val="005F4090"/>
    <w:rsid w:val="005F5817"/>
    <w:rsid w:val="005F6001"/>
    <w:rsid w:val="005F6289"/>
    <w:rsid w:val="005F6780"/>
    <w:rsid w:val="005F70BE"/>
    <w:rsid w:val="005F7218"/>
    <w:rsid w:val="00600B2B"/>
    <w:rsid w:val="0060143E"/>
    <w:rsid w:val="00602B2B"/>
    <w:rsid w:val="00603E51"/>
    <w:rsid w:val="00614AFF"/>
    <w:rsid w:val="00615D58"/>
    <w:rsid w:val="0061647C"/>
    <w:rsid w:val="00620D82"/>
    <w:rsid w:val="006232EE"/>
    <w:rsid w:val="006272C0"/>
    <w:rsid w:val="00627B72"/>
    <w:rsid w:val="006513B3"/>
    <w:rsid w:val="006528CF"/>
    <w:rsid w:val="006535ED"/>
    <w:rsid w:val="00653F44"/>
    <w:rsid w:val="00654BC8"/>
    <w:rsid w:val="006628CF"/>
    <w:rsid w:val="00667967"/>
    <w:rsid w:val="00667D5B"/>
    <w:rsid w:val="00683AB7"/>
    <w:rsid w:val="00686927"/>
    <w:rsid w:val="0068784F"/>
    <w:rsid w:val="006A5975"/>
    <w:rsid w:val="006A75AE"/>
    <w:rsid w:val="006B1FD5"/>
    <w:rsid w:val="006B3D01"/>
    <w:rsid w:val="006B3EB7"/>
    <w:rsid w:val="006C1455"/>
    <w:rsid w:val="006C188E"/>
    <w:rsid w:val="006C7300"/>
    <w:rsid w:val="006D04BA"/>
    <w:rsid w:val="006D5EA0"/>
    <w:rsid w:val="006D7759"/>
    <w:rsid w:val="006E02F8"/>
    <w:rsid w:val="006E09C2"/>
    <w:rsid w:val="006E1CE2"/>
    <w:rsid w:val="006E43E0"/>
    <w:rsid w:val="006F2F39"/>
    <w:rsid w:val="006F358D"/>
    <w:rsid w:val="006F45B5"/>
    <w:rsid w:val="006F4607"/>
    <w:rsid w:val="007012AD"/>
    <w:rsid w:val="00704138"/>
    <w:rsid w:val="00713750"/>
    <w:rsid w:val="00714B64"/>
    <w:rsid w:val="00714E5B"/>
    <w:rsid w:val="00715BA0"/>
    <w:rsid w:val="007171F3"/>
    <w:rsid w:val="00721F31"/>
    <w:rsid w:val="007265B0"/>
    <w:rsid w:val="00731664"/>
    <w:rsid w:val="007320B7"/>
    <w:rsid w:val="00735F32"/>
    <w:rsid w:val="007473DD"/>
    <w:rsid w:val="00752C6A"/>
    <w:rsid w:val="0075546C"/>
    <w:rsid w:val="007568F2"/>
    <w:rsid w:val="0075767C"/>
    <w:rsid w:val="00765406"/>
    <w:rsid w:val="00767EB1"/>
    <w:rsid w:val="0077046B"/>
    <w:rsid w:val="007730B7"/>
    <w:rsid w:val="007745B1"/>
    <w:rsid w:val="007746A5"/>
    <w:rsid w:val="0077511A"/>
    <w:rsid w:val="00777496"/>
    <w:rsid w:val="00783E8F"/>
    <w:rsid w:val="00786101"/>
    <w:rsid w:val="007925A9"/>
    <w:rsid w:val="007A1AA3"/>
    <w:rsid w:val="007A2BFB"/>
    <w:rsid w:val="007A56ED"/>
    <w:rsid w:val="007A6D31"/>
    <w:rsid w:val="007B2430"/>
    <w:rsid w:val="007B2488"/>
    <w:rsid w:val="007B63B3"/>
    <w:rsid w:val="007C5134"/>
    <w:rsid w:val="007D2E99"/>
    <w:rsid w:val="007E61AC"/>
    <w:rsid w:val="007E626E"/>
    <w:rsid w:val="007E6F14"/>
    <w:rsid w:val="007E73BB"/>
    <w:rsid w:val="007F1B1A"/>
    <w:rsid w:val="007F1C7B"/>
    <w:rsid w:val="00800372"/>
    <w:rsid w:val="00801C0C"/>
    <w:rsid w:val="00801DDE"/>
    <w:rsid w:val="00803EC4"/>
    <w:rsid w:val="00804429"/>
    <w:rsid w:val="00814E4D"/>
    <w:rsid w:val="00814F7A"/>
    <w:rsid w:val="00816ABC"/>
    <w:rsid w:val="008216BE"/>
    <w:rsid w:val="008260C9"/>
    <w:rsid w:val="00827753"/>
    <w:rsid w:val="008319D4"/>
    <w:rsid w:val="00840819"/>
    <w:rsid w:val="0085372C"/>
    <w:rsid w:val="00853DA7"/>
    <w:rsid w:val="008577FC"/>
    <w:rsid w:val="00857F19"/>
    <w:rsid w:val="00882488"/>
    <w:rsid w:val="00891616"/>
    <w:rsid w:val="00893EA4"/>
    <w:rsid w:val="008A1485"/>
    <w:rsid w:val="008A1D14"/>
    <w:rsid w:val="008A4D6D"/>
    <w:rsid w:val="008A680C"/>
    <w:rsid w:val="008B282E"/>
    <w:rsid w:val="008B5EF6"/>
    <w:rsid w:val="008C304A"/>
    <w:rsid w:val="008C40A0"/>
    <w:rsid w:val="008C7287"/>
    <w:rsid w:val="008D41C7"/>
    <w:rsid w:val="008D45D2"/>
    <w:rsid w:val="008D4980"/>
    <w:rsid w:val="008D66E3"/>
    <w:rsid w:val="008D7703"/>
    <w:rsid w:val="008E0674"/>
    <w:rsid w:val="008E23F6"/>
    <w:rsid w:val="008E2AB5"/>
    <w:rsid w:val="008E4689"/>
    <w:rsid w:val="008E5B47"/>
    <w:rsid w:val="008E7A97"/>
    <w:rsid w:val="008F045E"/>
    <w:rsid w:val="008F16E0"/>
    <w:rsid w:val="008F3AB1"/>
    <w:rsid w:val="008F5649"/>
    <w:rsid w:val="008F751C"/>
    <w:rsid w:val="0090204B"/>
    <w:rsid w:val="00904C02"/>
    <w:rsid w:val="009107E6"/>
    <w:rsid w:val="00913FC7"/>
    <w:rsid w:val="00914DE4"/>
    <w:rsid w:val="0092004A"/>
    <w:rsid w:val="00921E36"/>
    <w:rsid w:val="00923127"/>
    <w:rsid w:val="0093197A"/>
    <w:rsid w:val="00933DD7"/>
    <w:rsid w:val="00935D62"/>
    <w:rsid w:val="00935E3F"/>
    <w:rsid w:val="009444E0"/>
    <w:rsid w:val="009449E6"/>
    <w:rsid w:val="009500F6"/>
    <w:rsid w:val="0095238A"/>
    <w:rsid w:val="00952866"/>
    <w:rsid w:val="00952979"/>
    <w:rsid w:val="00955C86"/>
    <w:rsid w:val="00965EC7"/>
    <w:rsid w:val="0097349D"/>
    <w:rsid w:val="009757EA"/>
    <w:rsid w:val="009768C0"/>
    <w:rsid w:val="009772D6"/>
    <w:rsid w:val="00980F70"/>
    <w:rsid w:val="00981E51"/>
    <w:rsid w:val="00985CE0"/>
    <w:rsid w:val="00990466"/>
    <w:rsid w:val="00991D69"/>
    <w:rsid w:val="009A1420"/>
    <w:rsid w:val="009A2B61"/>
    <w:rsid w:val="009A36BE"/>
    <w:rsid w:val="009B225F"/>
    <w:rsid w:val="009B22C1"/>
    <w:rsid w:val="009B2A58"/>
    <w:rsid w:val="009B2F59"/>
    <w:rsid w:val="009B7BCD"/>
    <w:rsid w:val="009C182A"/>
    <w:rsid w:val="009D08D3"/>
    <w:rsid w:val="009D4F74"/>
    <w:rsid w:val="009D68C8"/>
    <w:rsid w:val="009D783C"/>
    <w:rsid w:val="009E1C43"/>
    <w:rsid w:val="009E238A"/>
    <w:rsid w:val="009E2ED7"/>
    <w:rsid w:val="009E3A8F"/>
    <w:rsid w:val="009F1263"/>
    <w:rsid w:val="009F4076"/>
    <w:rsid w:val="009F4989"/>
    <w:rsid w:val="009F6BC6"/>
    <w:rsid w:val="00A02CEE"/>
    <w:rsid w:val="00A1213C"/>
    <w:rsid w:val="00A2360C"/>
    <w:rsid w:val="00A3412A"/>
    <w:rsid w:val="00A3466E"/>
    <w:rsid w:val="00A3643A"/>
    <w:rsid w:val="00A40A5E"/>
    <w:rsid w:val="00A42982"/>
    <w:rsid w:val="00A43D49"/>
    <w:rsid w:val="00A4551F"/>
    <w:rsid w:val="00A512F9"/>
    <w:rsid w:val="00A528D4"/>
    <w:rsid w:val="00A5673A"/>
    <w:rsid w:val="00A61E36"/>
    <w:rsid w:val="00A637DB"/>
    <w:rsid w:val="00A64DD5"/>
    <w:rsid w:val="00A665F6"/>
    <w:rsid w:val="00A778DC"/>
    <w:rsid w:val="00A835E4"/>
    <w:rsid w:val="00A8386F"/>
    <w:rsid w:val="00A95A55"/>
    <w:rsid w:val="00A960C9"/>
    <w:rsid w:val="00A96AD8"/>
    <w:rsid w:val="00AA567D"/>
    <w:rsid w:val="00AB3A72"/>
    <w:rsid w:val="00AB5E05"/>
    <w:rsid w:val="00AC7111"/>
    <w:rsid w:val="00AD7A79"/>
    <w:rsid w:val="00AE16C1"/>
    <w:rsid w:val="00AE4F20"/>
    <w:rsid w:val="00AF4B4C"/>
    <w:rsid w:val="00AF617C"/>
    <w:rsid w:val="00B21526"/>
    <w:rsid w:val="00B319EB"/>
    <w:rsid w:val="00B33C1F"/>
    <w:rsid w:val="00B372B0"/>
    <w:rsid w:val="00B40540"/>
    <w:rsid w:val="00B40E9D"/>
    <w:rsid w:val="00B424FF"/>
    <w:rsid w:val="00B425F4"/>
    <w:rsid w:val="00B45B0F"/>
    <w:rsid w:val="00B47225"/>
    <w:rsid w:val="00B61655"/>
    <w:rsid w:val="00B62C7F"/>
    <w:rsid w:val="00B7461D"/>
    <w:rsid w:val="00B74D8C"/>
    <w:rsid w:val="00B765DE"/>
    <w:rsid w:val="00B85AA0"/>
    <w:rsid w:val="00B86163"/>
    <w:rsid w:val="00B965D2"/>
    <w:rsid w:val="00B96719"/>
    <w:rsid w:val="00BA0FE8"/>
    <w:rsid w:val="00BA1DC1"/>
    <w:rsid w:val="00BB1C61"/>
    <w:rsid w:val="00BB25B7"/>
    <w:rsid w:val="00BB4BEE"/>
    <w:rsid w:val="00BB5ADB"/>
    <w:rsid w:val="00BC05A6"/>
    <w:rsid w:val="00BC079D"/>
    <w:rsid w:val="00BC5905"/>
    <w:rsid w:val="00BD413F"/>
    <w:rsid w:val="00BD4BF6"/>
    <w:rsid w:val="00BD68F1"/>
    <w:rsid w:val="00BE4ED9"/>
    <w:rsid w:val="00BE5B1C"/>
    <w:rsid w:val="00BE6343"/>
    <w:rsid w:val="00BE6384"/>
    <w:rsid w:val="00BE6E1F"/>
    <w:rsid w:val="00BE776A"/>
    <w:rsid w:val="00BF0768"/>
    <w:rsid w:val="00BF0973"/>
    <w:rsid w:val="00BF49D7"/>
    <w:rsid w:val="00BF5DFB"/>
    <w:rsid w:val="00C03465"/>
    <w:rsid w:val="00C11542"/>
    <w:rsid w:val="00C11966"/>
    <w:rsid w:val="00C17283"/>
    <w:rsid w:val="00C26338"/>
    <w:rsid w:val="00C32F6D"/>
    <w:rsid w:val="00C3568A"/>
    <w:rsid w:val="00C40C43"/>
    <w:rsid w:val="00C46D1B"/>
    <w:rsid w:val="00C47350"/>
    <w:rsid w:val="00C5286B"/>
    <w:rsid w:val="00C539FF"/>
    <w:rsid w:val="00C53FF3"/>
    <w:rsid w:val="00C629CC"/>
    <w:rsid w:val="00C636D9"/>
    <w:rsid w:val="00C6505D"/>
    <w:rsid w:val="00C65461"/>
    <w:rsid w:val="00C73F7E"/>
    <w:rsid w:val="00C74B23"/>
    <w:rsid w:val="00C81FD6"/>
    <w:rsid w:val="00C9555C"/>
    <w:rsid w:val="00C97604"/>
    <w:rsid w:val="00CA50A1"/>
    <w:rsid w:val="00CA6FCC"/>
    <w:rsid w:val="00CB1A8C"/>
    <w:rsid w:val="00CB731A"/>
    <w:rsid w:val="00CC33BD"/>
    <w:rsid w:val="00CC5045"/>
    <w:rsid w:val="00CD33DC"/>
    <w:rsid w:val="00CD3FCB"/>
    <w:rsid w:val="00CD567B"/>
    <w:rsid w:val="00CE5D74"/>
    <w:rsid w:val="00CF2ABA"/>
    <w:rsid w:val="00CF7D3D"/>
    <w:rsid w:val="00D13C9F"/>
    <w:rsid w:val="00D142C2"/>
    <w:rsid w:val="00D25657"/>
    <w:rsid w:val="00D263A6"/>
    <w:rsid w:val="00D3340A"/>
    <w:rsid w:val="00D33D1A"/>
    <w:rsid w:val="00D352B5"/>
    <w:rsid w:val="00D411B3"/>
    <w:rsid w:val="00D46AC8"/>
    <w:rsid w:val="00D537A9"/>
    <w:rsid w:val="00D55B30"/>
    <w:rsid w:val="00D60ADB"/>
    <w:rsid w:val="00D61958"/>
    <w:rsid w:val="00D65877"/>
    <w:rsid w:val="00D66BB8"/>
    <w:rsid w:val="00D6706A"/>
    <w:rsid w:val="00D725D6"/>
    <w:rsid w:val="00D777B9"/>
    <w:rsid w:val="00D77F6E"/>
    <w:rsid w:val="00D833E8"/>
    <w:rsid w:val="00D8376C"/>
    <w:rsid w:val="00D906B5"/>
    <w:rsid w:val="00D92DD6"/>
    <w:rsid w:val="00D93FDF"/>
    <w:rsid w:val="00D94C08"/>
    <w:rsid w:val="00DA52AA"/>
    <w:rsid w:val="00DA707B"/>
    <w:rsid w:val="00DC4DCC"/>
    <w:rsid w:val="00DC7E3A"/>
    <w:rsid w:val="00DD2E68"/>
    <w:rsid w:val="00DE37AF"/>
    <w:rsid w:val="00DE7FF1"/>
    <w:rsid w:val="00E00A8E"/>
    <w:rsid w:val="00E00E8A"/>
    <w:rsid w:val="00E02ECF"/>
    <w:rsid w:val="00E03CD4"/>
    <w:rsid w:val="00E05CED"/>
    <w:rsid w:val="00E13996"/>
    <w:rsid w:val="00E13B81"/>
    <w:rsid w:val="00E21E43"/>
    <w:rsid w:val="00E2444C"/>
    <w:rsid w:val="00E24BB6"/>
    <w:rsid w:val="00E25A9C"/>
    <w:rsid w:val="00E3059D"/>
    <w:rsid w:val="00E30A16"/>
    <w:rsid w:val="00E42EAA"/>
    <w:rsid w:val="00E430FB"/>
    <w:rsid w:val="00E62BC6"/>
    <w:rsid w:val="00E6325A"/>
    <w:rsid w:val="00E662A5"/>
    <w:rsid w:val="00E70AA1"/>
    <w:rsid w:val="00E74CE5"/>
    <w:rsid w:val="00E76776"/>
    <w:rsid w:val="00E77ED9"/>
    <w:rsid w:val="00E808A7"/>
    <w:rsid w:val="00E83B3E"/>
    <w:rsid w:val="00E92033"/>
    <w:rsid w:val="00E9231F"/>
    <w:rsid w:val="00E95C32"/>
    <w:rsid w:val="00E96FDD"/>
    <w:rsid w:val="00EB5483"/>
    <w:rsid w:val="00EB6A6D"/>
    <w:rsid w:val="00EC15C7"/>
    <w:rsid w:val="00EC524C"/>
    <w:rsid w:val="00ED2608"/>
    <w:rsid w:val="00ED2B0A"/>
    <w:rsid w:val="00ED4CF2"/>
    <w:rsid w:val="00EE0CFC"/>
    <w:rsid w:val="00EE33E8"/>
    <w:rsid w:val="00EE3E74"/>
    <w:rsid w:val="00EF3EEF"/>
    <w:rsid w:val="00EF6574"/>
    <w:rsid w:val="00F10123"/>
    <w:rsid w:val="00F10926"/>
    <w:rsid w:val="00F24A50"/>
    <w:rsid w:val="00F34C1A"/>
    <w:rsid w:val="00F3593D"/>
    <w:rsid w:val="00F375A7"/>
    <w:rsid w:val="00F40D17"/>
    <w:rsid w:val="00F42631"/>
    <w:rsid w:val="00F44888"/>
    <w:rsid w:val="00F468D1"/>
    <w:rsid w:val="00F46E15"/>
    <w:rsid w:val="00F5018F"/>
    <w:rsid w:val="00F504BF"/>
    <w:rsid w:val="00F5226D"/>
    <w:rsid w:val="00F53BD9"/>
    <w:rsid w:val="00F55D93"/>
    <w:rsid w:val="00F56528"/>
    <w:rsid w:val="00F57B4D"/>
    <w:rsid w:val="00F65BEB"/>
    <w:rsid w:val="00F66A93"/>
    <w:rsid w:val="00F67832"/>
    <w:rsid w:val="00F80C63"/>
    <w:rsid w:val="00F80EB6"/>
    <w:rsid w:val="00F83C60"/>
    <w:rsid w:val="00F87366"/>
    <w:rsid w:val="00F93CCC"/>
    <w:rsid w:val="00FA0A12"/>
    <w:rsid w:val="00FB41F7"/>
    <w:rsid w:val="00FC2916"/>
    <w:rsid w:val="00FC3D6A"/>
    <w:rsid w:val="00FC3EAD"/>
    <w:rsid w:val="00FC5CC5"/>
    <w:rsid w:val="00FD58E1"/>
    <w:rsid w:val="00FE0ED1"/>
    <w:rsid w:val="00FF2E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375DA"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4551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61647C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0921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09214F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6C7300"/>
    <w:pPr>
      <w:widowControl w:val="0"/>
      <w:autoSpaceDE w:val="0"/>
      <w:autoSpaceDN w:val="0"/>
      <w:adjustRightInd w:val="0"/>
    </w:pPr>
    <w:rPr>
      <w:rFonts w:ascii="Calibri" w:hAnsi="Calibri" w:cs="Calibri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24181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5" Type="http://schemas.openxmlformats.org/officeDocument/2006/relationships/hyperlink" Target="consultantplus://offline/ref=6762C45466FD148C441C69272920DBA011105C89B7F4D23EA709A611934D6AB665B95C4786DF4821580936VAq9F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762C45466FD148C441C69272920DBA011105C89B5F3D33DA209A611934D6AB6V6q5F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529</TotalTime>
  <Pages>8</Pages>
  <Words>2990</Words>
  <Characters>17046</Characters>
  <Application>Microsoft Office Outlook</Application>
  <DocSecurity>0</DocSecurity>
  <Lines>0</Lines>
  <Paragraphs>0</Paragraphs>
  <ScaleCrop>false</ScaleCrop>
  <Company>Samsung Electronics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Воронцовка</dc:title>
  <dc:subject/>
  <dc:creator>ТК</dc:creator>
  <cp:keywords/>
  <dc:description/>
  <cp:lastModifiedBy>User</cp:lastModifiedBy>
  <cp:revision>34</cp:revision>
  <cp:lastPrinted>2017-09-21T05:49:00Z</cp:lastPrinted>
  <dcterms:created xsi:type="dcterms:W3CDTF">2016-04-18T04:51:00Z</dcterms:created>
  <dcterms:modified xsi:type="dcterms:W3CDTF">2017-09-22T01:40:00Z</dcterms:modified>
</cp:coreProperties>
</file>