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</w:t>
      </w:r>
    </w:p>
    <w:p w14:paraId="0200000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</w:t>
      </w:r>
    </w:p>
    <w:p w14:paraId="04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«Использование каналов информирования о Программе долгосрочных сбережений (далее – ПДС)</w:t>
      </w:r>
      <w:r>
        <w:br w:type="textWrapping"/>
      </w:r>
      <w:r>
        <w:rPr>
          <w:rFonts w:ascii="Times New Roman" w:hAnsi="Times New Roman"/>
          <w:sz w:val="28"/>
        </w:rPr>
        <w:t xml:space="preserve"> по состоянию на </w:t>
      </w:r>
      <w:r>
        <w:rPr>
          <w:rFonts w:hint="default" w:ascii="Times New Roman" w:hAnsi="Times New Roman"/>
          <w:sz w:val="28"/>
          <w:lang w:val="ru-RU"/>
        </w:rPr>
        <w:t>18.09.2024</w:t>
      </w:r>
      <w:r>
        <w:rPr>
          <w:rFonts w:ascii="Times New Roman" w:hAnsi="Times New Roman"/>
          <w:sz w:val="28"/>
        </w:rPr>
        <w:t>»</w:t>
      </w:r>
    </w:p>
    <w:p w14:paraId="0500000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197"/>
        <w:gridCol w:w="2405"/>
        <w:gridCol w:w="4502"/>
      </w:tblGrid>
      <w:tr w14:paraId="76CB0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00000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71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00000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Канал информирования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00000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Количественный показатель, ед.</w:t>
            </w:r>
          </w:p>
        </w:tc>
        <w:tc>
          <w:tcPr>
            <w:tcW w:w="4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Оценочная аудитория, чел.</w:t>
            </w:r>
          </w:p>
        </w:tc>
      </w:tr>
      <w:tr w14:paraId="69F59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1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00000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публикаций о ПДС на официальных сайтах органа исполнительной власти (далее – ОИВ) и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000000">
            <w:pPr>
              <w:spacing w:after="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4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0662A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1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00000">
            <w:pPr>
              <w:spacing w:after="0"/>
              <w:jc w:val="lef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Видеоэкранов в ОИВ и подведомственных учреждениях</w:t>
            </w:r>
          </w:p>
          <w:p w14:paraId="10000000">
            <w:pPr>
              <w:spacing w:after="0"/>
              <w:jc w:val="lef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000000">
            <w:pPr>
              <w:spacing w:after="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4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00000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438B8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1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000000">
            <w:pPr>
              <w:spacing w:after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 видеороликов на видеоэкранах ОИВ</w:t>
            </w:r>
            <w:r>
              <w:br w:type="textWrapping"/>
            </w:r>
            <w:r>
              <w:rPr>
                <w:rFonts w:ascii="Times New Roman" w:hAnsi="Times New Roman"/>
                <w:sz w:val="28"/>
              </w:rPr>
              <w:t>и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000000">
            <w:pPr>
              <w:spacing w:after="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  <w:tc>
          <w:tcPr>
            <w:tcW w:w="4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00000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1E52F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1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000000">
            <w:pPr>
              <w:spacing w:after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Лифлетов распространено ОИВ и подведомственными учреждениями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000000">
            <w:pPr>
              <w:spacing w:after="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</w:t>
            </w:r>
          </w:p>
        </w:tc>
        <w:tc>
          <w:tcPr>
            <w:tcW w:w="4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00000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7AF66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71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000000">
            <w:pPr>
              <w:spacing w:after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каналы информирования, использованные ОИВ</w:t>
            </w:r>
            <w:r>
              <w:br w:type="textWrapping"/>
            </w:r>
            <w:r>
              <w:rPr>
                <w:rFonts w:ascii="Times New Roman" w:hAnsi="Times New Roman"/>
                <w:sz w:val="28"/>
              </w:rPr>
              <w:t>и подведомственными учреждениями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000000">
            <w:pPr>
              <w:spacing w:after="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  <w:tc>
          <w:tcPr>
            <w:tcW w:w="4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00000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</w:tbl>
    <w:p w14:paraId="1F000000">
      <w:pPr>
        <w:spacing w:line="240" w:lineRule="auto"/>
        <w:rPr>
          <w:rFonts w:ascii="Times New Roman" w:hAnsi="Times New Roman"/>
          <w:sz w:val="2"/>
        </w:rPr>
      </w:pPr>
    </w:p>
    <w:sectPr>
      <w:pgSz w:w="16848" w:h="11908" w:orient="landscape"/>
      <w:pgMar w:top="1134" w:right="850" w:bottom="850" w:left="1134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D2B096D"/>
    <w:rsid w:val="23400C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qFormat="1"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styleId="2">
    <w:name w:val="heading 1"/>
    <w:next w:val="1"/>
    <w:qFormat/>
    <w:uiPriority w:val="9"/>
    <w:pPr>
      <w:spacing w:before="120" w:after="120" w:line="264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64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64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64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64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toc 8"/>
    <w:next w:val="1"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4">
    <w:name w:val="toc 6"/>
    <w:next w:val="1"/>
    <w:qFormat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3"/>
    <w:next w:val="1"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2"/>
    <w:next w:val="1"/>
    <w:qFormat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4"/>
    <w:next w:val="1"/>
    <w:qFormat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5"/>
    <w:next w:val="1"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64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160" w:line="264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21">
    <w:name w:val="Table Grid"/>
    <w:basedOn w:val="8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2">
    <w:name w:val="Endnote"/>
    <w:link w:val="23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3">
    <w:name w:val="Endnote1"/>
    <w:link w:val="22"/>
    <w:qFormat/>
    <w:uiPriority w:val="0"/>
    <w:rPr>
      <w:rFonts w:ascii="XO Thames" w:hAnsi="XO Thames"/>
      <w:sz w:val="22"/>
    </w:rPr>
  </w:style>
  <w:style w:type="paragraph" w:customStyle="1" w:styleId="24">
    <w:name w:val="Footnote"/>
    <w:link w:val="25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5">
    <w:name w:val="Footnote1"/>
    <w:link w:val="24"/>
    <w:qFormat/>
    <w:uiPriority w:val="0"/>
    <w:rPr>
      <w:rFonts w:ascii="XO Thames" w:hAnsi="XO Thames"/>
      <w:sz w:val="22"/>
    </w:rPr>
  </w:style>
  <w:style w:type="paragraph" w:customStyle="1" w:styleId="26">
    <w:name w:val="Header and Footer"/>
    <w:link w:val="27"/>
    <w:qFormat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27">
    <w:name w:val="Header and Footer1"/>
    <w:link w:val="26"/>
    <w:qFormat/>
    <w:uiPriority w:val="0"/>
    <w:rPr>
      <w:rFonts w:ascii="XO Thames" w:hAnsi="XO Thames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2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2024-09-18T10:02:00Z</dcterms:created>
  <dc:creator>Сергей</dc:creator>
  <cp:lastModifiedBy>Сергей</cp:lastModifiedBy>
  <dcterms:modified xsi:type="dcterms:W3CDTF">2024-09-23T04:28:57Z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05B5B7D8675244B8BA86C254F14B0867_12</vt:lpwstr>
  </property>
</Properties>
</file>